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 Kimdir?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Sosyalistler ve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 “solcu” diye tan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ındıkları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çin, onlar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karşısında olanlara da “sağcı” demek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âdet olmu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ştur. İktisad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ışla devlet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olmayan, liberal olan, muhafazakâr olanlar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 sayılmış. Sol taraf,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ğunlukla dini ink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âr etti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ğinden dindarlar da sağcı diye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österilmi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Fakat bu tarifler eksik ve kısırdır. Son zamanlarda her şey gibi bu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âbirler de müptezel olmu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ş, sağ ve sol birbirine karışmıştır. Kendilerine “mukaddesat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ı” diyen dindarlar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ve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 sayıldığı gibi, aşırı sosyalist ve kom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ünistlerin de kendilerini “Milliyetçi” diye öne sürdükleri görülmü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 ve sol deyimleri kabataslak ele alındığı takdirde Turancılarla 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birli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taraftarları sağda birleştikleri gibi, yalnız sosyal adalet kavramı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ünüldü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anda da Türkçülerin sosyalistlerle ayn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hizada olmaları gerekmektedir.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Demek ki sağ ve solu iyi anlatmak, eksiklik ve kısırlıktan kurtararak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öne sürmek lâz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Çünkü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 ve sol yalnız iktisadi veya sosyal bakım değil,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şuur bakımından da ele alınıp değerlendirilmelidir.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ürkiye’de koyu dindarlar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bir takımı milliyeti ink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âr ederek yaln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 dinle yetinmek taraftarıdırlar. Bunlardan biri camideki vaazında “vatan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ölenler cehenneme gider. Cennete gidecekler ancak din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ğruna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ölenlerdir” demi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ş. Şimdi, bu seviyesiz yobazla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ürkçüleri ayn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cephede saymak hem anlayış kıtlığı, hem de 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çeklere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çevirmek demektir.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görü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sosyal adalet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üncesi bugün hemen herkes taraf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benimsemiş olduğundan artık millet meclislerinde partileri bu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ıralamak asla doğru değildir.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Bizdeki dincileri ve hil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âfetçileri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ğa koymak, Batı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ülkelerindeki teamüle de ayk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ırıdır. Hitler’in iktidara gelmesinden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Alman meclisindeki kuvvetli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ıristiyan partisinin adı “Merkez Katolik Partisi” idi ve İmparatorcu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Çelik Tulgal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 partisi ile Hitler’in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Sosyalist Partisi, Katoliklerin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ğında yer almıştı. Hitler’in partisi “sosyalist” bir parti olduğu halde sırf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 sayılmış ve iktidara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çtikten sonraki tutumu ile de bütün solculara, yani sosyalistlerle komünistlere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şmanlık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 ispat emi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Sağ ve solun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 için en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ğru tarifi,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 aç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ısından ele alınarak yapılabilir. Bir parti,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nisbette sağcıdır.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çilikte millî gelenekler mühim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ğundan bu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ürlü partiler millî ahlâk bak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ımından muhafazak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ârlard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Fakat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çilik, milletin toplum ve fert olarak yükselmesi demek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ğundan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bir parti adaletin ve servetin 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ğıtımı bakımından sosyalistlerin fikirlerine yakın olabilir.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Dincilik ve 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ümmetçilik, Türklü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ikinci plâna itmek veya saymamak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ğundan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 aykırı yahut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şmandır. Bu bakımdan dinciler, 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ümmetçiler, hilâfetçiler “Sa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ğcı” olamazlar. Siyas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ümmetçiler,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beynelmileli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üncesinde olup Türklü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toplulu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çinde eritmek malihulyas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ına kapılmış olduklarından beynelmilelcidirler ve her beynelmilelci gibi soldurlar.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Moskovacı veya Pekinci sosyalistlerin kendilerine “milliyet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çi” demesi de hem yanl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ış, hem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ülünç, hem de taktik icab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olduğundan yalandır.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çilik, bir milleti “millet” olmaktan 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ıkarıp “halk yığını” haline getirdikten sonra onun yalnız iktisad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refah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ünmekle olmaz. Çünkü insanlarda yaln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 mide değil, zihniyet ve inan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da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 yüzy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ıllardan kopup gelen manev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bir mirast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üyüklük duygusudur. Tarih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şuurudur. Mukaddes hodg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ıktır. Yaratılış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ılasıdır.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milleti üç bin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ıldan beri vardır. Onun var oluşu,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üyüklü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ü, gücü, tarihe damgas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vuruşu yalnız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karakteriyle mümkün olabilmi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 büyüklü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 veya var olu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şunu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ışındaki şu veya bu fakt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ğlamak asla doğru değildir.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Gazetelerde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görülen, siyasilerin dillerinde dola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şan “aşırı sağ” deyimi yanlış olarak kullanılmaktadır.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Çünkü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şırı sağ diye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çok defa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beynelmilelcileri kasdolunmaktad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 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ılın sonlarında yakalanan “Hizb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üttahrir” adl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derneğin hil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âfetçi oldu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ğu,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ürkiye’yi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şeraite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idare etmek istedi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ği, resm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dil olarak Arapça’y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kabul ettiği 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ıklanmış ve başlarında bir Arap bulunan bir grup “aşırı sağcı” diye vasıflandırılmıştır.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Şimdi soğukkanlılıkla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ünülsün: Türk milletinin üstünlü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üne inanm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 ve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ütün Türklerin birle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şip tek devlet halinde toplanmasını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ülkü edinmi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ürkçülerle bu yobazlar ayn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grupta nasıl toplanabilir? Yalnız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ürklerden mürekkep bir devlet kurmak isteyen Türkçülerle, Müslümanlar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bir devlet yapıp resm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dilin Arapça olmas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 isteyenler bir tutulur mu?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devletinin büyük makamlar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yarım kan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ürklere bile tahammülü olmayan Türkçülerle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şkanlarını Araptan se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çen ki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şiler aynı kazanda kaynar mı?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Demek ki aşırı sağ veya sağ tabirleri yanlış kullanılmaktadır. İdeoloji bakımından “sağ”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ği, “sol” beynelmilelciliği temsil ettiği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ğda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ürkçüler, solda da beynelmilelciler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İster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ünya beynelmilelcisi, ister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beynelmilelcisi olsun, Türklü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 ge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çirmeyen, ihmal eden veya yok sayan bütün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ünceler soldur.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bak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ımdan devlet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çi, sosyalist, komünist olman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sağ ve solla ilgisi yoktur. Netekim İkinci Cihan Savaşı’ndan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önce Japonya’daki “Milliyetçi Komünist Partisi”,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ından da anlaşılacağı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üzere milliyetçi yan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sağcı olduğu gibi, bug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ünkü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İngiltere’nin “İş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Partisi” de 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ına ve iktisad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ilkelerine 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ğmen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İktisad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doktrinler çabuk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ğişir. Değişmeyen prensipler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 ve beynelmilelciliktir. “Milliyetçilik” derken bu kelimenin 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 anlamını kastediyorum. Yoksa son zamanlarda İsl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âm beynelmilelcileri, siyasî ümmetçiler ve kozmopolit beynelmilelcilerle dünya vatanda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sosyalistlerin, Moskof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kastettiği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elbette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ünmüyorum. Asl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ında bunların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çbiri milliyetçi olmay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ıp aksine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şmanı iseler de, herhangi bir teredd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üt 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üpheye meydan vermemek için,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ıştırılmasına asla imk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ân olmayan “Türkçülük” kelimesini Türk milliyetçili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 olarak kullanıyorum…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Sağcı biziz: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ürkçüler. Sosyal adaletçi olmam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ız, vatanın nimetlerini turistlere değil de soydaşlarımıza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üle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ştirmek istememiz, ger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çek ahlâk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gerektirdiği adaleti sağlamayı dilememiz, solcu olmamızı gerektirmez.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ürkiye’nin solcular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daha ortada yokken,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şair Mehmet Emin Yurdakul o basit şiirleriyle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milleti için sosyal adalet istiyordu. Bu fikir onun Türkçülü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ünden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ğmuştu. Kendisinden yıllarca sonra, “s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ömürü” nakarat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ına başlayan pl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âklar gibi, bu fikri Yahudi Marks’tan alm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ış değildi.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çilik, yaln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ızca vatandaşlık şuurundan ibaret değildir. 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 siyasî 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ınırların dışında kalan soydaşları da kavrayan bir şuurdur. Bunun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ürkiye’deki en aç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ık delili Kıbrıs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ürklerine kar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şı duyulan ilgidir. Bu ilgi yarın Moskof,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Çin, Acem, Arap ve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 milletlerin pen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çesindeki Türklere de yönelecektir.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Milliyetçilik, “ben bu milletin sömürülen fertlerini dü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ünüyorum” demekle de olmaz. Bir milletin sömürülen fertlerini ba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şka milletlerin merhametli insanları da 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ünebilir.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Milliyetçilik Zenci Lumumba’ya Viyet-Kong’a destan yaz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ıp 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Özbekler‘i , Tatarlar’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ı, Kazaklar’ı, Kırgızlar’ı, Azeriler’i, Başkurtlar’ı,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ürkmenler’i, Taranç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ılar’ı, Uygurlar’ı, Karakalpaklar’ı,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Çuva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şlar’ı, Yakutları’ı, Kara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çaylar’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ı, Balkarlar’ı, Kumuklar’ı, Kırımlılar’ı, Kerk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ükler’i di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ürkleri es geçmek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çilik, Bolivya da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ğlarında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öldürülen Arjantinli macerac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 serseri Guevera 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çin z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ırlayıp da sıra Kazak kahramanı Osman Batur’a gelince susmak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ğildir.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Milliyet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çi insan, 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ğer insansa, kendi milletinin kahramanlarına, 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ürriyet sava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ılarına bakar, yanar, ağlar. O zaman “sağcı” olur. Bunu yapmayıp mazisi me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çhul, gayesi belirsiz,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şahsiyeti karanlık insanlara sempati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österdi mi o insan, insan de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ğildir. En aşağısından sinir ve ruh sistemi bozuk bir hastadır.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özün 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ısası: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ürkçüler sa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ğcı olduğuna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sol uçta komünistler vard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ır. Bu ikisinin arasındaki yerleri mill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î fikre veya beynelmilelcili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ğe olan yakınlık veya uzaklıklarına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 ötekiler doldurur.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Ancak bunlar, kavramlar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 ideolojik 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ânâlar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ına 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öredir. Meselenin en do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ğru ve hi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çbir tereddüde meydan vermeyecek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şekli, 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 milliyetçili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ğini sadece “T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ürkçülük” kelimesiyle dile getirmektir.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