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creation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creation myth is an ancient story about the creation of the Gaoche (Chinese: </w:t>
      </w:r>
      <w:r>
        <w:rPr>
          <w:rFonts w:ascii="SimSun" w:hAnsi="SimSun" w:cs="SimSun" w:eastAsia="SimSun"/>
          <w:color w:val="auto"/>
          <w:spacing w:val="0"/>
          <w:position w:val="0"/>
          <w:sz w:val="22"/>
          <w:shd w:fill="auto" w:val="clear"/>
        </w:rPr>
        <w:t xml:space="preserve">高車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高车</w:t>
      </w:r>
      <w:r>
        <w:rPr>
          <w:rFonts w:ascii="Calibri" w:hAnsi="Calibri" w:cs="Calibri" w:eastAsia="Calibri"/>
          <w:color w:val="auto"/>
          <w:spacing w:val="0"/>
          <w:position w:val="0"/>
          <w:sz w:val="22"/>
          <w:shd w:fill="auto" w:val="clear"/>
        </w:rPr>
        <w:t xml:space="preserve">, Pinyin: G</w:t>
      </w:r>
      <w:r>
        <w:rPr>
          <w:rFonts w:ascii="Calibri" w:hAnsi="Calibri" w:cs="Calibri" w:eastAsia="Calibri"/>
          <w:color w:val="auto"/>
          <w:spacing w:val="0"/>
          <w:position w:val="0"/>
          <w:sz w:val="22"/>
          <w:shd w:fill="auto" w:val="clear"/>
        </w:rPr>
        <w:t xml:space="preserve">āochē, Wade-Giles: Kao-ch'e) (aka Tiele people) told among various Turkic peoples.[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tale is told in Chinese in the Book of Wei[</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and the History of the Northern Dynasties[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legends, the Xiongnu Chanyu had two daughters, both extremely beautiful. The people of the country all thought them to be spirits. The Chanyu said: "How could I find husbands for my daughters! I am going to give them to Heaven." Thereupon, at a desolate place in the north part of the country, he erected a high platform and placed his two daughters on the top, saying: "Oh Heaven, please come and receive them yourself!" After three years, their mother wanted to bring them back but the Chanyu said: "You may not, their time is not up yet." After another year, there was an old wolf who guarded the platform day and night, howling. It dug a hole underneath the platform and would not leave for a long time. The younger daughter said: "Our father put us here, wanting to give us to Heaven. Now this wolf came here, it is probably a heavenly being, sent by Heaven." She was about to descend and approach the wolf but her elder sister said in horror: "This is a beast! Do not bring disgrace to our parents." The younger sister did not listen to her, she descended and became the wolf's wife and gave birth to children. Later on, they multiplied and formed a state. This is why their people like to sing long-songs with a drawn-out voice, similar to the howling of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Weishu,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translated by Inaba Minoru.[</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Appearance 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 (beta)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has multiple issues. Please help improve it or discuss these issues on the talk page. (Learn how and when to remove these messages)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needs additional citations for verification. (January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should specify the language of its non-English content, using {{langx}}, {{transliteration}} for transliterated languages, and {{IPA}} for phonetic transcriptions, with an appropriate ISO </w:t>
      </w:r>
      <w:r>
        <w:rPr>
          <w:rFonts w:ascii="Calibri" w:hAnsi="Calibri" w:cs="Calibri" w:eastAsia="Calibri"/>
          <w:color w:val="auto"/>
          <w:spacing w:val="0"/>
          <w:position w:val="0"/>
          <w:sz w:val="22"/>
          <w:shd w:fill="auto" w:val="clear"/>
        </w:rPr>
        <w:t xml:space="preserve">639 </w:t>
      </w:r>
      <w:r>
        <w:rPr>
          <w:rFonts w:ascii="Calibri" w:hAnsi="Calibri" w:cs="Calibri" w:eastAsia="Calibri"/>
          <w:color w:val="auto"/>
          <w:spacing w:val="0"/>
          <w:position w:val="0"/>
          <w:sz w:val="22"/>
          <w:shd w:fill="auto" w:val="clear"/>
        </w:rPr>
        <w:t xml:space="preserve">code. Wikipedia's multilingual support templates may also be used. (September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help expand this article with text translated from the corresponding article in Turkish. (October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Click [show] for important translation instructions.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Chief gods and goddesses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Epics and heroes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Category 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mythology refers to myths and legends told by the Turkic people. It features Tengrist and Shamanist strata of belief along with many other social and cultural constructs related to the nomadic and warrior way of life of Turkic and Mongol peoples in ancient times.[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Turkic mythology shares numerous ideas and practices with Mongol mythology.[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Turkic mythology has also influenced other local Asiatic and Eurasian mythologies. For example, in Tatar mythology elements of Finnic and Indo-European mythologies co-exist. Beings from Tatar mythology include </w:t>
      </w:r>
      <w:r>
        <w:rPr>
          <w:rFonts w:ascii="Calibri" w:hAnsi="Calibri" w:cs="Calibri" w:eastAsia="Calibri"/>
          <w:color w:val="auto"/>
          <w:spacing w:val="0"/>
          <w:position w:val="0"/>
          <w:sz w:val="22"/>
          <w:shd w:fill="auto" w:val="clear"/>
        </w:rPr>
        <w:t xml:space="preserve">Äbädä, Alara,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üräle, </w:t>
      </w:r>
      <w:r>
        <w:rPr>
          <w:rFonts w:ascii="Calibri" w:hAnsi="Calibri" w:cs="Calibri" w:eastAsia="Calibri"/>
          <w:color w:val="auto"/>
          <w:spacing w:val="0"/>
          <w:position w:val="0"/>
          <w:sz w:val="22"/>
          <w:shd w:fill="auto" w:val="clear"/>
        </w:rPr>
        <w:t xml:space="preserve">Şek</w:t>
      </w:r>
      <w:r>
        <w:rPr>
          <w:rFonts w:ascii="Calibri" w:hAnsi="Calibri" w:cs="Calibri" w:eastAsia="Calibri"/>
          <w:color w:val="auto"/>
          <w:spacing w:val="0"/>
          <w:position w:val="0"/>
          <w:sz w:val="22"/>
          <w:shd w:fill="auto" w:val="clear"/>
        </w:rPr>
        <w:t xml:space="preserve">ä, Pitsen, Tulpar, and Zilant.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Turks apparently practised all the then-current major religions in Inner Asia, such as Tibetan Buddhism, Nestorian Christianity, Judaism, and Manichaeism, before the majority's conversion to Islam through the mediation of Persian and Central Asian culture,[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as well as through the preaching of Sufi Muslim wandering ascetics and mystics (fakirs and dervishes).[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Often these other religions were assimilated and integrated through syncretism into their prevailing native mythological tradition, way of life, and worldview.[</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Irk Bitig, a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th-century manuscript found in Dunhuang, is one of the most important sources for the recovery and study of Turkic mythology and religion. The book is written in Old Turkic alphabet like the Orkhon inscriptions.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Mythical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Archura, an evil forest demon.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Qarakorshaq, a hiding animal-like creature that can be scared away by light and noise.[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Tepegöz, a cyclops-like creature with only one eye on his forehead.[</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Tulpar, a winged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Yelbeghen, a creature described as a seven-headed giant or dragon.[</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Mythical locations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Yalbuz (Bald Mountain), a mysterious and legendary mountain.[</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and spirits in Turkic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List of Turkic mythological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th-century Irk Bitig ("Book of Divination") from Dunhuang, written in Old Uyghur language with the Orkhon script, is an important literary source for early Turko-Mongol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Turko-Mongol mythology is essentially polytheistic but became more monotheistic during the imperial period among the ruling class, and was centered around the worship of Tengri, the omnipresent Sky God.[</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Deities are personified creative and ruling powers. Even if they are anthropomorphised, the qualities of the deities are always in the foreground.[</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İye are guardian spirits responsible for specific natural elements. They often lack personal traits since they are numerous.[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Although most entities can be identified as deities or İye, there are other entities such as genien (</w:t>
      </w:r>
      <w:r>
        <w:rPr>
          <w:rFonts w:ascii="Calibri" w:hAnsi="Calibri" w:cs="Calibri" w:eastAsia="Calibri"/>
          <w:color w:val="auto"/>
          <w:spacing w:val="0"/>
          <w:position w:val="0"/>
          <w:sz w:val="22"/>
          <w:shd w:fill="auto" w:val="clear"/>
        </w:rPr>
        <w:t xml:space="preserve">Çor) and demons (Abasi).[</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common Turkic belief, the attitude of indefinite spirits is determined by their color: Good spirits appear white and evil spirits black.[</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Kök Tengri is the first of the primordial deities in the religion of the early Turkic people. After the Turks started to migrate and leave Central Asia and encounter monotheistic religions, Tengrism was modified from its pagan/polytheistic origins,[</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with only two of the original gods remaining: Tengri, representing goodness and Uçmag (a place like heaven), while Erlik represents evil and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words Tengri and Sky were synonyms and is maybe personification of the universe.[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Tengri's appearance is unknown. He rules the fates of all people and acts freely, but he is fair as he awards and punishes. The well-being of the people depends on his will. The oldest form of the name is recorded in Chinese annals from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describing the beliefs of the Xiongnu. It takes the form </w:t>
      </w:r>
      <w:r>
        <w:rPr>
          <w:rFonts w:ascii="SimSun" w:hAnsi="SimSun" w:cs="SimSun" w:eastAsia="SimSun"/>
          <w:color w:val="auto"/>
          <w:spacing w:val="0"/>
          <w:position w:val="0"/>
          <w:sz w:val="22"/>
          <w:shd w:fill="auto" w:val="clear"/>
        </w:rPr>
        <w:t xml:space="preserve">撑犁</w:t>
      </w:r>
      <w:r>
        <w:rPr>
          <w:rFonts w:ascii="Calibri" w:hAnsi="Calibri" w:cs="Calibri" w:eastAsia="Calibri"/>
          <w:color w:val="auto"/>
          <w:spacing w:val="0"/>
          <w:position w:val="0"/>
          <w:sz w:val="22"/>
          <w:shd w:fill="auto" w:val="clear"/>
        </w:rPr>
        <w:t xml:space="preserve">/Cheng-li, which is hypothesized to be a Chinese transcription of Tengri.[</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Umay (The Turkic root um</w:t>
      </w:r>
      <w:r>
        <w:rPr>
          <w:rFonts w:ascii="Calibri" w:hAnsi="Calibri" w:cs="Calibri" w:eastAsia="Calibri"/>
          <w:color w:val="auto"/>
          <w:spacing w:val="0"/>
          <w:position w:val="0"/>
          <w:sz w:val="22"/>
          <w:shd w:fill="auto" w:val="clear"/>
        </w:rPr>
        <w:t xml:space="preserve">āy originally meant 'placenta, afterbirth') is the goddess of fertility.[</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Erlik (Old Turkic: </w:t>
      </w:r>
      <w:r>
        <w:rPr>
          <w:rFonts w:ascii="Segoe UI Historic" w:hAnsi="Segoe UI Historic" w:cs="Segoe UI Historic" w:eastAsia="Segoe UI Historic"/>
          <w:color w:val="auto"/>
          <w:spacing w:val="0"/>
          <w:position w:val="0"/>
          <w:sz w:val="22"/>
          <w:shd w:fill="auto" w:val="clear"/>
        </w:rPr>
        <w:t xml:space="preserve">𐰀𐰼𐰠𐰃𐰚</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deity associated with the dead and the underworld. According to the Khakas, Erlik resides in a palace in the lowest region of the netherworld.[</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Worship of Erlik is usually frowned upon,[</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After conversion to Islam, Erlik becomes associated with the </w:t>
      </w:r>
      <w:r>
        <w:rPr>
          <w:rFonts w:ascii="Calibri" w:hAnsi="Calibri" w:cs="Calibri" w:eastAsia="Calibri"/>
          <w:color w:val="auto"/>
          <w:spacing w:val="0"/>
          <w:position w:val="0"/>
          <w:sz w:val="22"/>
          <w:shd w:fill="auto" w:val="clear"/>
        </w:rPr>
        <w:t xml:space="preserve">Şeytan.[</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List of fictional horses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Turks' nomadic lifestyle, the horse is also one of the main figures of Turkic mythology; Turks considered the horse an extension of the individual, particularly the male horse. This might have been the origin of the title "at-beyi" (horse-lord).[citation needed] As such, horses have been used in various Turkic rituals, including in funeral rites and burial practices. Turkology researcher Marat Kaldybayev has suggested that "the presence of a horse in funeral rites is one of the ethnocultural markers uniting Turkic cultures, starting from the ancient Turkic time and ending in the late Middle Ages."[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List of dragons in mythology and folklore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dragon (Ejderha; Evren, also Ebren), also depicted as a snake.[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In Eastern Turkic myths, the dragon is a symbol of blessing and goodness.[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Trees in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Tree or Tree of Life is a central symbol in Turkic mythology, and may have its origin in Central Asia.[</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of life connects the upper world, middle world and underworld. It is also imagined as the "white creator lord" (yryn-al-tojon).[</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Altai Turks, human beings are actually descended from trees. According to the Yakuts, Ak Ana sits at the base of the Tree of Life, whose branches reach to the heavens and are occupied by various supernatural creatures which have been born there. Yakut myth thus combines the cosmic tree with a mother goddess into a concept of nourishing and sustaining entity.[</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Deer in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animals, the deer was considered to be the mediator par excellence between the worlds of gods and men; thus at the funeral ceremony the soul of the deceased was accompanied in their journey to the underworld (Tamag) or abode of the ancestors (U</w:t>
      </w:r>
      <w:r>
        <w:rPr>
          <w:rFonts w:ascii="Calibri" w:hAnsi="Calibri" w:cs="Calibri" w:eastAsia="Calibri"/>
          <w:color w:val="auto"/>
          <w:spacing w:val="0"/>
          <w:position w:val="0"/>
          <w:sz w:val="22"/>
          <w:shd w:fill="auto" w:val="clear"/>
        </w:rPr>
        <w:t xml:space="preserve">çmag) by the spirit of a deer offered as a funerary sacrifice (or present symbolically in funerary iconography accompanying the physical body) acting as psychopomp.[</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Ottoman Empire, and more specifically in western Asia Minor and Thrace the deer cult seems to have been widespread, no doubt as a result of the meeting and mixing of Turkic with local traditions. A famous case is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holy man Geyiklü Baba (ie. 'father deer'), who lived with his deer in the mountain forests of Bursa and gave hind's milk to a colleague. Material in the Ottoman sources is not scarce but it is rather dispersed and very brief, denying us a clear picture of the rites involved.[</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instance the ancient funerary associations of the deer (literal or physical death) may be seen here to have been given a new (Islamic) slant by their equation with the metaphorical death of fanaa (the Sufi practice of dying-to-self) which leads to spiritual rebirth in the mystic rapture of baqaa.[</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Wolf legend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wolf symbolizes honor and is also considered the mother of most Turkic peoples. Ashina is the name of one of the ten sons who were given birth to by a mythical wolf in Turkic mythology.[</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tells of a young boy who survived a raid in his village. A she-wolf finds the injured child and nurses him back to health. He subsequently impregnates the wolf which then gives birth to ten half-wolf, half-human boys. One of these, Ashina, becomes their leader and establishes the Ashina clan which ruled the Göktürks (T'u-chueh) and other Turkic nomadic empires.[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The wolf, pregnant with the boy's offspring, escaped her enemies by crossing the Western Sea to a cave near to the Qocho mountains, one of the cities of the Tocharians. The first Turks subsequently migrated to the Altai regions, where they are known as experts in ironworking.[</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Ergenekon legend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Ergenekon legend tells about a great crisis of the ancient Turks. Following a military defeat, the Turks took refuge in the legendary Ergenekon valley where they were trapped for four centuries. They were finally released when a blacksmith created a passage by melting a mountain, allowing the gray wolf to lead them out.[</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 New Year's ceremony commemorates the legendary ancestral escape from Ergenekon.[</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Korkut Ata stories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Dede Korkut from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covers twelve legendary stories of the Oghuz Turks, one of the major branches of the Turkic peoples. It originates from the state of Oghuz Yabghu period of the Turks, from when Tengriist elements in the Turkic culture were still predominant. It consists of a prologue and twelve different stories. The legendary story which begins in Central Asia is narrated by a dramatis personae, in most cases by Korkut Ata himself.[</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Korkut Ata heritage (stories, tales, music related to Korkut Ata) represented by Azerbaijan, Kazakhstan and Turkey was included in the Representative List of the Intangible Cultural Heritage of Humanity of UNESCO in November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as an example of multi-ethnic culture.[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Epic of King Gesar in Turkic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Mural depicting King Gesar of 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conclude that the stories of the Gesar cycle were well known in the territory of the Uyghur Khaganate.[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Orkhon Inscriptions and Creation narrative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Turkic Orkhon inscriptions tells about Father-Heaven and Mother Earth giving raise to Mankind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blue Heaven above and the brown Earth beneath arose, between the twain Mindkind arose."[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Finnic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Mongol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Manchu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Shamanism in Siberia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folklore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Susulu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creation 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Leeming, David A., ed.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"Turko-Mongol Mythology". A Dictionary of Asian Mythology. Oxford and New York: Oxford University Press. doi:</w:t>
      </w:r>
      <w:r>
        <w:rPr>
          <w:rFonts w:ascii="Calibri" w:hAnsi="Calibri" w:cs="Calibri" w:eastAsia="Calibri"/>
          <w:color w:val="auto"/>
          <w:spacing w:val="0"/>
          <w:position w:val="0"/>
          <w:sz w:val="22"/>
          <w:shd w:fill="auto" w:val="clear"/>
        </w:rPr>
        <w:t xml:space="preserve">10.1093</w:t>
      </w:r>
      <w:r>
        <w:rPr>
          <w:rFonts w:ascii="Calibri" w:hAnsi="Calibri" w:cs="Calibri" w:eastAsia="Calibri"/>
          <w:color w:val="auto"/>
          <w:spacing w:val="0"/>
          <w:position w:val="0"/>
          <w:sz w:val="22"/>
          <w:shd w:fill="auto" w:val="clear"/>
        </w:rPr>
        <w:t xml:space="preserve">/acref/</w:t>
      </w:r>
      <w:r>
        <w:rPr>
          <w:rFonts w:ascii="Calibri" w:hAnsi="Calibri" w:cs="Calibri" w:eastAsia="Calibri"/>
          <w:color w:val="auto"/>
          <w:spacing w:val="0"/>
          <w:position w:val="0"/>
          <w:sz w:val="22"/>
          <w:shd w:fill="auto" w:val="clear"/>
        </w:rPr>
        <w:t xml:space="preserve">9780195120523.001.0001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9780199891177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M.L.D.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"Türkic religion". In Nicholson, Oliver (ed.). The Oxford Dictionary of Late Antiquity. Vol. II. Oxford and New York: Oxford University Press. pp. </w:t>
      </w:r>
      <w:r>
        <w:rPr>
          <w:rFonts w:ascii="Calibri" w:hAnsi="Calibri" w:cs="Calibri" w:eastAsia="Calibri"/>
          <w:color w:val="auto"/>
          <w:spacing w:val="0"/>
          <w:position w:val="0"/>
          <w:sz w:val="22"/>
          <w:shd w:fill="auto" w:val="clear"/>
        </w:rPr>
        <w:t xml:space="preserve">1533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10.1093</w:t>
      </w:r>
      <w:r>
        <w:rPr>
          <w:rFonts w:ascii="Calibri" w:hAnsi="Calibri" w:cs="Calibri" w:eastAsia="Calibri"/>
          <w:color w:val="auto"/>
          <w:spacing w:val="0"/>
          <w:position w:val="0"/>
          <w:sz w:val="22"/>
          <w:shd w:fill="auto" w:val="clear"/>
        </w:rPr>
        <w:t xml:space="preserve">/acref/</w:t>
      </w:r>
      <w:r>
        <w:rPr>
          <w:rFonts w:ascii="Calibri" w:hAnsi="Calibri" w:cs="Calibri" w:eastAsia="Calibri"/>
          <w:color w:val="auto"/>
          <w:spacing w:val="0"/>
          <w:position w:val="0"/>
          <w:sz w:val="22"/>
          <w:shd w:fill="auto" w:val="clear"/>
        </w:rPr>
        <w:t xml:space="preserve">9780198662778.001.0001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978-0-19-881625-6</w:t>
      </w:r>
      <w:r>
        <w:rPr>
          <w:rFonts w:ascii="Calibri" w:hAnsi="Calibri" w:cs="Calibri" w:eastAsia="Calibri"/>
          <w:color w:val="auto"/>
          <w:spacing w:val="0"/>
          <w:position w:val="0"/>
          <w:sz w:val="22"/>
          <w:shd w:fill="auto" w:val="clear"/>
        </w:rPr>
        <w:t xml:space="preserve">. LCCN </w:t>
      </w:r>
      <w:r>
        <w:rPr>
          <w:rFonts w:ascii="Calibri" w:hAnsi="Calibri" w:cs="Calibri" w:eastAsia="Calibri"/>
          <w:color w:val="auto"/>
          <w:spacing w:val="0"/>
          <w:position w:val="0"/>
          <w:sz w:val="22"/>
          <w:shd w:fill="auto" w:val="clear"/>
        </w:rPr>
        <w:t xml:space="preserve">2017955557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Boyle, John A. (Autumn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"Turkish and Mongol Shamanism in the Middle Ages". Folklore.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Taylor &amp; Francis on behalf of Folklore Enterprises, Ltd.: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10.1080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0015587</w:t>
      </w:r>
      <w:r>
        <w:rPr>
          <w:rFonts w:ascii="Calibri" w:hAnsi="Calibri" w:cs="Calibri" w:eastAsia="Calibri"/>
          <w:color w:val="auto"/>
          <w:spacing w:val="0"/>
          <w:position w:val="0"/>
          <w:sz w:val="22"/>
          <w:shd w:fill="auto" w:val="clear"/>
        </w:rPr>
        <w:t xml:space="preserve">X.</w:t>
      </w:r>
      <w:r>
        <w:rPr>
          <w:rFonts w:ascii="Calibri" w:hAnsi="Calibri" w:cs="Calibri" w:eastAsia="Calibri"/>
          <w:color w:val="auto"/>
          <w:spacing w:val="0"/>
          <w:position w:val="0"/>
          <w:sz w:val="22"/>
          <w:shd w:fill="auto" w:val="clear"/>
        </w:rPr>
        <w:t xml:space="preserve">1972.9716468</w:t>
      </w:r>
      <w:r>
        <w:rPr>
          <w:rFonts w:ascii="Calibri" w:hAnsi="Calibri" w:cs="Calibri" w:eastAsia="Calibri"/>
          <w:color w:val="auto"/>
          <w:spacing w:val="0"/>
          <w:position w:val="0"/>
          <w:sz w:val="22"/>
          <w:shd w:fill="auto" w:val="clear"/>
        </w:rPr>
        <w:t xml:space="preserve">. ISSN </w:t>
      </w:r>
      <w:r>
        <w:rPr>
          <w:rFonts w:ascii="Calibri" w:hAnsi="Calibri" w:cs="Calibri" w:eastAsia="Calibri"/>
          <w:color w:val="auto"/>
          <w:spacing w:val="0"/>
          <w:position w:val="0"/>
          <w:sz w:val="22"/>
          <w:shd w:fill="auto" w:val="clear"/>
        </w:rPr>
        <w:t xml:space="preserve">1469-8315</w:t>
      </w:r>
      <w:r>
        <w:rPr>
          <w:rFonts w:ascii="Calibri" w:hAnsi="Calibri" w:cs="Calibri" w:eastAsia="Calibri"/>
          <w:color w:val="auto"/>
          <w:spacing w:val="0"/>
          <w:position w:val="0"/>
          <w:sz w:val="22"/>
          <w:shd w:fill="auto" w:val="clear"/>
        </w:rPr>
        <w:t xml:space="preserve">. JSTOR </w:t>
      </w:r>
      <w:r>
        <w:rPr>
          <w:rFonts w:ascii="Calibri" w:hAnsi="Calibri" w:cs="Calibri" w:eastAsia="Calibri"/>
          <w:color w:val="auto"/>
          <w:spacing w:val="0"/>
          <w:position w:val="0"/>
          <w:sz w:val="22"/>
          <w:shd w:fill="auto" w:val="clear"/>
        </w:rPr>
        <w:t xml:space="preserve">1259544</w:t>
      </w:r>
      <w:r>
        <w:rPr>
          <w:rFonts w:ascii="Calibri" w:hAnsi="Calibri" w:cs="Calibri" w:eastAsia="Calibri"/>
          <w:color w:val="auto"/>
          <w:spacing w:val="0"/>
          <w:position w:val="0"/>
          <w:sz w:val="22"/>
          <w:shd w:fill="auto" w:val="clear"/>
        </w:rPr>
        <w:t xml:space="preserve">. PMID </w:t>
      </w:r>
      <w:r>
        <w:rPr>
          <w:rFonts w:ascii="Calibri" w:hAnsi="Calibri" w:cs="Calibri" w:eastAsia="Calibri"/>
          <w:color w:val="auto"/>
          <w:spacing w:val="0"/>
          <w:position w:val="0"/>
          <w:sz w:val="22"/>
          <w:shd w:fill="auto" w:val="clear"/>
        </w:rPr>
        <w:t xml:space="preserve">11614483</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CID </w:t>
      </w:r>
      <w:r>
        <w:rPr>
          <w:rFonts w:ascii="Calibri" w:hAnsi="Calibri" w:cs="Calibri" w:eastAsia="Calibri"/>
          <w:color w:val="auto"/>
          <w:spacing w:val="0"/>
          <w:position w:val="0"/>
          <w:sz w:val="22"/>
          <w:shd w:fill="auto" w:val="clear"/>
        </w:rPr>
        <w:t xml:space="preserve">27662332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Findley, Carter V.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"Islam and Empire from the Seljuks through the Mongols". The Turks in World History. Oxford and New York: Oxford University Press. pp.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9780195177268</w:t>
      </w:r>
      <w:r>
        <w:rPr>
          <w:rFonts w:ascii="Calibri" w:hAnsi="Calibri" w:cs="Calibri" w:eastAsia="Calibri"/>
          <w:color w:val="auto"/>
          <w:spacing w:val="0"/>
          <w:position w:val="0"/>
          <w:sz w:val="22"/>
          <w:shd w:fill="auto" w:val="clear"/>
        </w:rPr>
        <w:t xml:space="preserve">. OCLC </w:t>
      </w:r>
      <w:r>
        <w:rPr>
          <w:rFonts w:ascii="Calibri" w:hAnsi="Calibri" w:cs="Calibri" w:eastAsia="Calibri"/>
          <w:color w:val="auto"/>
          <w:spacing w:val="0"/>
          <w:position w:val="0"/>
          <w:sz w:val="22"/>
          <w:shd w:fill="auto" w:val="clear"/>
        </w:rPr>
        <w:t xml:space="preserve">54529318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Amitai-Preiss, Reuven (January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"Sufis and Shamans: Some Remarks on the Islamization of the Mongols in the Ilkhanate". Journal of the Economic and Social History of the Orient.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Leiden: Brill Publishers: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1568520991445605</w:t>
      </w:r>
      <w:r>
        <w:rPr>
          <w:rFonts w:ascii="Calibri" w:hAnsi="Calibri" w:cs="Calibri" w:eastAsia="Calibri"/>
          <w:color w:val="auto"/>
          <w:spacing w:val="0"/>
          <w:position w:val="0"/>
          <w:sz w:val="22"/>
          <w:shd w:fill="auto" w:val="clear"/>
        </w:rPr>
        <w:t xml:space="preserve">. ISSN </w:t>
      </w:r>
      <w:r>
        <w:rPr>
          <w:rFonts w:ascii="Calibri" w:hAnsi="Calibri" w:cs="Calibri" w:eastAsia="Calibri"/>
          <w:color w:val="auto"/>
          <w:spacing w:val="0"/>
          <w:position w:val="0"/>
          <w:sz w:val="22"/>
          <w:shd w:fill="auto" w:val="clear"/>
        </w:rPr>
        <w:t xml:space="preserve">1568-5209</w:t>
      </w:r>
      <w:r>
        <w:rPr>
          <w:rFonts w:ascii="Calibri" w:hAnsi="Calibri" w:cs="Calibri" w:eastAsia="Calibri"/>
          <w:color w:val="auto"/>
          <w:spacing w:val="0"/>
          <w:position w:val="0"/>
          <w:sz w:val="22"/>
          <w:shd w:fill="auto" w:val="clear"/>
        </w:rPr>
        <w:t xml:space="preserve">. JSTOR </w:t>
      </w:r>
      <w:r>
        <w:rPr>
          <w:rFonts w:ascii="Calibri" w:hAnsi="Calibri" w:cs="Calibri" w:eastAsia="Calibri"/>
          <w:color w:val="auto"/>
          <w:spacing w:val="0"/>
          <w:position w:val="0"/>
          <w:sz w:val="22"/>
          <w:shd w:fill="auto" w:val="clear"/>
        </w:rPr>
        <w:t xml:space="preserve">3632297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JENS PETER LAUT Vielfalt t</w:t>
      </w:r>
      <w:r>
        <w:rPr>
          <w:rFonts w:ascii="Calibri" w:hAnsi="Calibri" w:cs="Calibri" w:eastAsia="Calibri"/>
          <w:color w:val="auto"/>
          <w:spacing w:val="0"/>
          <w:position w:val="0"/>
          <w:sz w:val="22"/>
          <w:shd w:fill="auto" w:val="clear"/>
        </w:rPr>
        <w:t xml:space="preserve">ürkischer Religionen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KALAFAT, Ya</w:t>
      </w:r>
      <w:r>
        <w:rPr>
          <w:rFonts w:ascii="Calibri" w:hAnsi="Calibri" w:cs="Calibri" w:eastAsia="Calibri"/>
          <w:color w:val="auto"/>
          <w:spacing w:val="0"/>
          <w:position w:val="0"/>
          <w:sz w:val="22"/>
          <w:shd w:fill="auto" w:val="clear"/>
        </w:rPr>
        <w:t xml:space="preserve">şar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Doğu Anadoluda Eski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İnan</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ının İzleri, Ankara: Atat</w:t>
      </w:r>
      <w:r>
        <w:rPr>
          <w:rFonts w:ascii="Calibri" w:hAnsi="Calibri" w:cs="Calibri" w:eastAsia="Calibri"/>
          <w:color w:val="auto"/>
          <w:spacing w:val="0"/>
          <w:position w:val="0"/>
          <w:sz w:val="22"/>
          <w:shd w:fill="auto" w:val="clear"/>
        </w:rPr>
        <w:t xml:space="preserve">ürk Kültür Merkezi Yay</w:t>
      </w:r>
      <w:r>
        <w:rPr>
          <w:rFonts w:ascii="Calibri" w:hAnsi="Calibri" w:cs="Calibri" w:eastAsia="Calibri"/>
          <w:color w:val="auto"/>
          <w:spacing w:val="0"/>
          <w:position w:val="0"/>
          <w:sz w:val="22"/>
          <w:shd w:fill="auto" w:val="clear"/>
        </w:rPr>
        <w:t xml:space="preserve">ını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ürk Mitolojisinin, 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İşlemeyen Şeytani Varlıklarından Biri: Tepeg</w:t>
      </w:r>
      <w:r>
        <w:rPr>
          <w:rFonts w:ascii="Calibri" w:hAnsi="Calibri" w:cs="Calibri" w:eastAsia="Calibri"/>
          <w:color w:val="auto"/>
          <w:spacing w:val="0"/>
          <w:position w:val="0"/>
          <w:sz w:val="22"/>
          <w:shd w:fill="auto" w:val="clear"/>
        </w:rPr>
        <w:t xml:space="preserve">öz". Ek</w:t>
      </w:r>
      <w:r>
        <w:rPr>
          <w:rFonts w:ascii="Calibri" w:hAnsi="Calibri" w:cs="Calibri" w:eastAsia="Calibri"/>
          <w:color w:val="auto"/>
          <w:spacing w:val="0"/>
          <w:position w:val="0"/>
          <w:sz w:val="22"/>
          <w:shd w:fill="auto" w:val="clear"/>
        </w:rPr>
        <w:t xml:space="preserve">şi Şeyler (in Turkish). Retrieved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"Cilbeg</w:t>
      </w:r>
      <w:r>
        <w:rPr>
          <w:rFonts w:ascii="Calibri" w:hAnsi="Calibri" w:cs="Calibri" w:eastAsia="Calibri"/>
          <w:color w:val="auto"/>
          <w:spacing w:val="0"/>
          <w:position w:val="0"/>
          <w:sz w:val="22"/>
          <w:shd w:fill="auto" w:val="clear"/>
        </w:rPr>
        <w:t xml:space="preserve">än/</w:t>
      </w:r>
      <w:r>
        <w:rPr>
          <w:rFonts w:ascii="Calibri" w:hAnsi="Calibri" w:cs="Calibri" w:eastAsia="Calibri"/>
          <w:color w:val="auto"/>
          <w:spacing w:val="0"/>
          <w:position w:val="0"/>
          <w:sz w:val="22"/>
          <w:shd w:fill="auto" w:val="clear"/>
        </w:rPr>
        <w:t xml:space="preserve">Җилбегән". Tatar Encyclopedia. Kazan: Tatarstan Republic Academy of Sciences Institution of the Tatar Encyclopaedia.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ürk Söylence Sözlü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(Turkish Mythological Dictionary), Deniz Karakurt, (OTRS: CC BY-SA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"History of Civilizations of Central Asia,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unesdoc.unesco.org. Retrieved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Klyashtornyj, Sergei G.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Spinei, V. and C. (ed.). Old Turkic Runic Texts and History of the Eurasian Steppe. Bucure</w:t>
      </w:r>
      <w:r>
        <w:rPr>
          <w:rFonts w:ascii="Calibri" w:hAnsi="Calibri" w:cs="Calibri" w:eastAsia="Calibri"/>
          <w:color w:val="auto"/>
          <w:spacing w:val="0"/>
          <w:position w:val="0"/>
          <w:sz w:val="22"/>
          <w:shd w:fill="auto" w:val="clear"/>
        </w:rPr>
        <w:t xml:space="preserve">şti/Brăila: Editura Academiei Rom</w:t>
      </w:r>
      <w:r>
        <w:rPr>
          <w:rFonts w:ascii="Calibri" w:hAnsi="Calibri" w:cs="Calibri" w:eastAsia="Calibri"/>
          <w:color w:val="auto"/>
          <w:spacing w:val="0"/>
          <w:position w:val="0"/>
          <w:sz w:val="22"/>
          <w:shd w:fill="auto" w:val="clear"/>
        </w:rPr>
        <w:t xml:space="preserve">âne; Editura Istros a Muzeului Br</w:t>
      </w:r>
      <w:r>
        <w:rPr>
          <w:rFonts w:ascii="Calibri" w:hAnsi="Calibri" w:cs="Calibri" w:eastAsia="Calibri"/>
          <w:color w:val="auto"/>
          <w:spacing w:val="0"/>
          <w:position w:val="0"/>
          <w:sz w:val="22"/>
          <w:shd w:fill="auto" w:val="clear"/>
        </w:rPr>
        <w:t xml:space="preserve">ăilei.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A.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W. Heissig; H.-J. Klimkeit (eds.). "Materialien zur alten Religion den Turken: Synkretismus in den Religionen zentralasiens" [Materials on the ancient religion of the Turks: syncretism in the religions of Central Asia]. Studies in Oriental Religions (in German). Wiesbaden.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Turkish Myths Glossary (T</w:t>
      </w:r>
      <w:r>
        <w:rPr>
          <w:rFonts w:ascii="Calibri" w:hAnsi="Calibri" w:cs="Calibri" w:eastAsia="Calibri"/>
          <w:color w:val="auto"/>
          <w:spacing w:val="0"/>
          <w:position w:val="0"/>
          <w:sz w:val="22"/>
          <w:shd w:fill="auto" w:val="clear"/>
        </w:rPr>
        <w:t xml:space="preserve">ürk Söylence Sözlü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Deniz Karakurt(in Turkish)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Zhanar, Abdibek, et al. "The Problems of the Mythological Personages in the Ancient Turkic Literature." Asian Social Science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Zarcone, Thierry, and Angela Hobart, eds. Shamanism and Islam: Sufism, healing rituals and spirits in the Muslim world. Bloomsbury Publishing,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Bekebassova, A. N. "Archetypes of Kazakh and Japanese cultures." News of the national academy of sciences of the Republic of Kazakhstan. Series of social and human sciences </w:t>
      </w:r>
      <w:r>
        <w:rPr>
          <w:rFonts w:ascii="Calibri" w:hAnsi="Calibri" w:cs="Calibri" w:eastAsia="Calibri"/>
          <w:color w:val="auto"/>
          <w:spacing w:val="0"/>
          <w:position w:val="0"/>
          <w:sz w:val="22"/>
          <w:shd w:fill="auto" w:val="clear"/>
        </w:rPr>
        <w:t xml:space="preserve">6.328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87-93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Jean-Paul Roux, Die altt</w:t>
      </w:r>
      <w:r>
        <w:rPr>
          <w:rFonts w:ascii="Calibri" w:hAnsi="Calibri" w:cs="Calibri" w:eastAsia="Calibri"/>
          <w:color w:val="auto"/>
          <w:spacing w:val="0"/>
          <w:position w:val="0"/>
          <w:sz w:val="22"/>
          <w:shd w:fill="auto" w:val="clear"/>
        </w:rPr>
        <w:t xml:space="preserve">ürkische Mythologie, p. </w:t>
      </w:r>
      <w:r>
        <w:rPr>
          <w:rFonts w:ascii="Calibri" w:hAnsi="Calibri" w:cs="Calibri" w:eastAsia="Calibri"/>
          <w:color w:val="auto"/>
          <w:spacing w:val="0"/>
          <w:position w:val="0"/>
          <w:sz w:val="22"/>
          <w:shd w:fill="auto" w:val="clear"/>
        </w:rPr>
        <w:t xml:space="preserve">255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Eason, Cassandra. Fabulous Creatures, Mythical Monsters, and Animal Power Symbols: A Handbook. Greenwood Press.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978-02-75994-25-9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Burnakov, V. A. "Erlik khan in the traditional worldview of the khakas." Archaeology, Ethnology and Anthropology of Eurasia </w:t>
      </w:r>
      <w:r>
        <w:rPr>
          <w:rFonts w:ascii="Calibri" w:hAnsi="Calibri" w:cs="Calibri" w:eastAsia="Calibri"/>
          <w:color w:val="auto"/>
          <w:spacing w:val="0"/>
          <w:position w:val="0"/>
          <w:sz w:val="22"/>
          <w:shd w:fill="auto" w:val="clear"/>
        </w:rPr>
        <w:t xml:space="preserve">39.1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107-114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Marjorie Mandelstam Balzer Shamanism: Soviet Studies of Traditional Religion in Siberia and Central Asia: Soviet Studies of Traditional Religion in Siberia and Central Asia Routledge,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Juli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978-1-315-48724-3 </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Moldagaliyev, Bauyrzhan Eskaliyevich, et al. "Synthesis of traditional and Islamic values in Kazakhstan." European Journal of Science and Theology </w:t>
      </w:r>
      <w:r>
        <w:rPr>
          <w:rFonts w:ascii="Calibri" w:hAnsi="Calibri" w:cs="Calibri" w:eastAsia="Calibri"/>
          <w:color w:val="auto"/>
          <w:spacing w:val="0"/>
          <w:position w:val="0"/>
          <w:sz w:val="22"/>
          <w:shd w:fill="auto" w:val="clear"/>
        </w:rPr>
        <w:t xml:space="preserve">11.5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217-229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Marat, Kaldybayev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 "A horse in the funeral rites of the Turks as an ethnocultural marker". Cultural Dynamics. doi:</w:t>
      </w:r>
      <w:r>
        <w:rPr>
          <w:rFonts w:ascii="Calibri" w:hAnsi="Calibri" w:cs="Calibri" w:eastAsia="Calibri"/>
          <w:color w:val="auto"/>
          <w:spacing w:val="0"/>
          <w:position w:val="0"/>
          <w:sz w:val="22"/>
          <w:shd w:fill="auto" w:val="clear"/>
        </w:rPr>
        <w:t xml:space="preserve">10.1177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09213740231205015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Ekici, Metin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Dede Korkut kitab</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ürkistan/Türkmen sahra nüshas</w:t>
      </w:r>
      <w:r>
        <w:rPr>
          <w:rFonts w:ascii="Calibri" w:hAnsi="Calibri" w:cs="Calibri" w:eastAsia="Calibri"/>
          <w:color w:val="auto"/>
          <w:spacing w:val="0"/>
          <w:position w:val="0"/>
          <w:sz w:val="22"/>
          <w:shd w:fill="auto" w:val="clear"/>
        </w:rPr>
        <w:t xml:space="preserve">ı : soylamalar 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boy : Salur Kazan'ın yedi başlı ejderhayı </w:t>
      </w:r>
      <w:r>
        <w:rPr>
          <w:rFonts w:ascii="Calibri" w:hAnsi="Calibri" w:cs="Calibri" w:eastAsia="Calibri"/>
          <w:color w:val="auto"/>
          <w:spacing w:val="0"/>
          <w:position w:val="0"/>
          <w:sz w:val="22"/>
          <w:shd w:fill="auto" w:val="clear"/>
        </w:rPr>
        <w:t xml:space="preserve">öldürmesi (in Turkish). Ötüken Ne</w:t>
      </w:r>
      <w:r>
        <w:rPr>
          <w:rFonts w:ascii="Calibri" w:hAnsi="Calibri" w:cs="Calibri" w:eastAsia="Calibri"/>
          <w:color w:val="auto"/>
          <w:spacing w:val="0"/>
          <w:position w:val="0"/>
          <w:sz w:val="22"/>
          <w:shd w:fill="auto" w:val="clear"/>
        </w:rPr>
        <w:t xml:space="preserve">şriyat. ISBN </w:t>
      </w:r>
      <w:r>
        <w:rPr>
          <w:rFonts w:ascii="Calibri" w:hAnsi="Calibri" w:cs="Calibri" w:eastAsia="Calibri"/>
          <w:color w:val="auto"/>
          <w:spacing w:val="0"/>
          <w:position w:val="0"/>
          <w:sz w:val="22"/>
          <w:shd w:fill="auto" w:val="clear"/>
        </w:rPr>
        <w:t xml:space="preserve">978-605-155-808-0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Duman, Harun. "T</w:t>
      </w:r>
      <w:r>
        <w:rPr>
          <w:rFonts w:ascii="Calibri" w:hAnsi="Calibri" w:cs="Calibri" w:eastAsia="Calibri"/>
          <w:color w:val="auto"/>
          <w:spacing w:val="0"/>
          <w:position w:val="0"/>
          <w:sz w:val="22"/>
          <w:shd w:fill="auto" w:val="clear"/>
        </w:rPr>
        <w:t xml:space="preserve">ürk mitolojisinde ejderha." Uluslararas</w:t>
      </w:r>
      <w:r>
        <w:rPr>
          <w:rFonts w:ascii="Calibri" w:hAnsi="Calibri" w:cs="Calibri" w:eastAsia="Calibri"/>
          <w:color w:val="auto"/>
          <w:spacing w:val="0"/>
          <w:position w:val="0"/>
          <w:sz w:val="22"/>
          <w:shd w:fill="auto" w:val="clear"/>
        </w:rPr>
        <w:t xml:space="preserve">ı Beşeri Bilimler ve Eğitim Dergisi </w:t>
      </w:r>
      <w:r>
        <w:rPr>
          <w:rFonts w:ascii="Calibri" w:hAnsi="Calibri" w:cs="Calibri" w:eastAsia="Calibri"/>
          <w:color w:val="auto"/>
          <w:spacing w:val="0"/>
          <w:position w:val="0"/>
          <w:sz w:val="22"/>
          <w:shd w:fill="auto" w:val="clear"/>
        </w:rPr>
        <w:t xml:space="preserve">5.11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Knutsen, 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Tengu: The Shamanic and Esoteric Origins of the Japanese Martial Arts. Niederlande: Brill. p. </w:t>
      </w: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Dixon-Kennedy, M.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Encyclopedia of Russian &amp; Slavic Myth and Legend. Vereinigtes K</w:t>
      </w:r>
      <w:r>
        <w:rPr>
          <w:rFonts w:ascii="Calibri" w:hAnsi="Calibri" w:cs="Calibri" w:eastAsia="Calibri"/>
          <w:color w:val="auto"/>
          <w:spacing w:val="0"/>
          <w:position w:val="0"/>
          <w:sz w:val="22"/>
          <w:shd w:fill="auto" w:val="clear"/>
        </w:rPr>
        <w:t xml:space="preserve">önigreich: ABC-CLIO. p.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Dixon-Kennedy, M.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Encyclopedia of Russian &amp; Slavic Myth and Legend. Vereinigtes Königreich: ABC-CLIO.p. </w:t>
      </w:r>
      <w:r>
        <w:rPr>
          <w:rFonts w:ascii="Calibri" w:hAnsi="Calibri" w:cs="Calibri" w:eastAsia="Calibri"/>
          <w:color w:val="auto"/>
          <w:spacing w:val="0"/>
          <w:position w:val="0"/>
          <w:sz w:val="22"/>
          <w:shd w:fill="auto" w:val="clear"/>
        </w:rPr>
        <w:t xml:space="preserve">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"Deer totem in Turkic cultures". tengrifund.ru.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Laban Kaptein, Eindtijd en Antichrist,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ff. Leiden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90-73782-90-2</w:t>
      </w:r>
      <w:r>
        <w:rPr>
          <w:rFonts w:ascii="Calibri" w:hAnsi="Calibri" w:cs="Calibri" w:eastAsia="Calibri"/>
          <w:color w:val="auto"/>
          <w:spacing w:val="0"/>
          <w:position w:val="0"/>
          <w:sz w:val="22"/>
          <w:shd w:fill="auto" w:val="clear"/>
        </w:rPr>
        <w:t xml:space="preserve">; Laban Kaptein (ed.), Ahmed Bican Yaz</w:t>
      </w:r>
      <w:r>
        <w:rPr>
          <w:rFonts w:ascii="Calibri" w:hAnsi="Calibri" w:cs="Calibri" w:eastAsia="Calibri"/>
          <w:color w:val="auto"/>
          <w:spacing w:val="0"/>
          <w:position w:val="0"/>
          <w:sz w:val="22"/>
          <w:shd w:fill="auto" w:val="clear"/>
        </w:rPr>
        <w:t xml:space="preserve">ıcıoğlu, D</w:t>
      </w:r>
      <w:r>
        <w:rPr>
          <w:rFonts w:ascii="Calibri" w:hAnsi="Calibri" w:cs="Calibri" w:eastAsia="Calibri"/>
          <w:color w:val="auto"/>
          <w:spacing w:val="0"/>
          <w:position w:val="0"/>
          <w:sz w:val="22"/>
          <w:shd w:fill="auto" w:val="clear"/>
        </w:rPr>
        <w:t xml:space="preserve">ürr-i Meknûn. Kritische Edition mit Kommentar, §§ </w:t>
      </w:r>
      <w:r>
        <w:rPr>
          <w:rFonts w:ascii="Calibri" w:hAnsi="Calibri" w:cs="Calibri" w:eastAsia="Calibri"/>
          <w:color w:val="auto"/>
          <w:spacing w:val="0"/>
          <w:position w:val="0"/>
          <w:sz w:val="22"/>
          <w:shd w:fill="auto" w:val="clear"/>
        </w:rPr>
        <w:t xml:space="preserve">7.53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14.136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14.140</w:t>
      </w:r>
      <w:r>
        <w:rPr>
          <w:rFonts w:ascii="Calibri" w:hAnsi="Calibri" w:cs="Calibri" w:eastAsia="Calibri"/>
          <w:color w:val="auto"/>
          <w:spacing w:val="0"/>
          <w:position w:val="0"/>
          <w:sz w:val="22"/>
          <w:shd w:fill="auto" w:val="clear"/>
        </w:rPr>
        <w:t xml:space="preserve">. Asch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978-90-902140-8-5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"Geyikli Baba". islamansiklopedisi.org.tr.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Book of Zhou, Vo.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(in Chinese)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History of Northern Dynasties, Vo.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(in Chinese)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Book of Sui, Vol.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(in Chinese)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Findley, Carter Vaughin. The Turks in World History. Oxford University Press,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0-19-517726-6</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Roxburgh, D. J. (ed.) Turks, A Journey of a Thousand Years. Royal Academy of Arts, London,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Leeming, David Adams. A Dictionary of Asian Mythology. Oxford University Press.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0-19-512052-3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Christopher I. Beckwith, Empires of the Silk Road: A History of Central Eurasia from the Bronze Age to the Present, Princeton University Press,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Oriental Institute of Cultural and Social Research,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Murat Ocak, The Turks: Early ages,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pp.</w:t>
      </w:r>
      <w:r>
        <w:rPr>
          <w:rFonts w:ascii="Calibri" w:hAnsi="Calibri" w:cs="Calibri" w:eastAsia="Calibri"/>
          <w:color w:val="auto"/>
          <w:spacing w:val="0"/>
          <w:position w:val="0"/>
          <w:sz w:val="22"/>
          <w:shd w:fill="auto" w:val="clear"/>
        </w:rPr>
        <w:t xml:space="preserve">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Dursun Y</w:t>
      </w:r>
      <w:r>
        <w:rPr>
          <w:rFonts w:ascii="Calibri" w:hAnsi="Calibri" w:cs="Calibri" w:eastAsia="Calibri"/>
          <w:color w:val="auto"/>
          <w:spacing w:val="0"/>
          <w:position w:val="0"/>
          <w:sz w:val="22"/>
          <w:shd w:fill="auto" w:val="clear"/>
        </w:rPr>
        <w:t xml:space="preserve">ıldırım, "Ergenekon Destanı", T</w:t>
      </w:r>
      <w:r>
        <w:rPr>
          <w:rFonts w:ascii="Calibri" w:hAnsi="Calibri" w:cs="Calibri" w:eastAsia="Calibri"/>
          <w:color w:val="auto"/>
          <w:spacing w:val="0"/>
          <w:position w:val="0"/>
          <w:sz w:val="22"/>
          <w:shd w:fill="auto" w:val="clear"/>
        </w:rPr>
        <w:t xml:space="preserve">ürkler,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Yeni Türkiye, Ankara,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975-6782-36-6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İbrahim Aksu: The story of Turkish surnames: an onomastic study of Turkish family names, their origins, and related matters, Volume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 B. Paksoy, Essays on Central Asia,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Andrew Finkle, Turkish State, Turkish Society, Routledge,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Michael Gervers, Wayne Schlepp: Religion, customary law, and nomadic technology, Joint Centre for Asia Pacific Studies,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Miyasoğlu, Mustafa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Dede Korkut Kitabı.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"Intangible Heritage: Nine elements inscribed on Representative List". UNESCO.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"Heritage of Dede Qorqud/Korkyt Ata/Dede Korkut, epic culture, folk tales and music". ich.unesco.org. Retrieved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Chadwick &amp; Zhirmunsky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üchner, V.F. and Doerfer, 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Tañri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Encyclopaedia of Islam, Second Edition, Edited by: P. Bearman, Th. Bianquis, C.E. Bosworth, E. van Donzel, W.P. Heinrichs. Consulted online on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2023 </w:t>
      </w:r>
      <w:r>
        <w:rPr>
          <w:rFonts w:ascii="Calibri" w:hAnsi="Calibri" w:cs="Calibri" w:eastAsia="Calibri"/>
          <w:color w:val="auto"/>
          <w:spacing w:val="0"/>
          <w:position w:val="0"/>
          <w:sz w:val="22"/>
          <w:shd w:fill="auto" w:val="clear"/>
        </w:rPr>
        <w:t xml:space="preserve">doi:</w:t>
      </w:r>
      <w:r>
        <w:rPr>
          <w:rFonts w:ascii="Calibri" w:hAnsi="Calibri" w:cs="Calibri" w:eastAsia="Calibri"/>
          <w:color w:val="auto"/>
          <w:spacing w:val="0"/>
          <w:position w:val="0"/>
          <w:sz w:val="22"/>
          <w:shd w:fill="auto" w:val="clear"/>
        </w:rPr>
        <w:t xml:space="preserve">10.1163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1573-3912</w:t>
      </w:r>
      <w:r>
        <w:rPr>
          <w:rFonts w:ascii="Calibri" w:hAnsi="Calibri" w:cs="Calibri" w:eastAsia="Calibri"/>
          <w:color w:val="auto"/>
          <w:spacing w:val="0"/>
          <w:position w:val="0"/>
          <w:sz w:val="22"/>
          <w:shd w:fill="auto" w:val="clear"/>
        </w:rPr>
        <w:t xml:space="preserve">_islam_SIM_</w:t>
      </w:r>
      <w:r>
        <w:rPr>
          <w:rFonts w:ascii="Calibri" w:hAnsi="Calibri" w:cs="Calibri" w:eastAsia="Calibri"/>
          <w:color w:val="auto"/>
          <w:spacing w:val="0"/>
          <w:position w:val="0"/>
          <w:sz w:val="22"/>
          <w:shd w:fill="auto" w:val="clear"/>
        </w:rPr>
        <w:t xml:space="preserve">7392 </w:t>
      </w:r>
      <w:r>
        <w:rPr>
          <w:rFonts w:ascii="Calibri" w:hAnsi="Calibri" w:cs="Calibri" w:eastAsia="Calibri"/>
          <w:color w:val="auto"/>
          <w:spacing w:val="0"/>
          <w:position w:val="0"/>
          <w:sz w:val="22"/>
          <w:shd w:fill="auto" w:val="clear"/>
        </w:rPr>
        <w:t xml:space="preserve">First published online: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First print edition: ISBN </w:t>
      </w:r>
      <w:r>
        <w:rPr>
          <w:rFonts w:ascii="Calibri" w:hAnsi="Calibri" w:cs="Calibri" w:eastAsia="Calibri"/>
          <w:color w:val="auto"/>
          <w:spacing w:val="0"/>
          <w:position w:val="0"/>
          <w:sz w:val="22"/>
          <w:shd w:fill="auto" w:val="clear"/>
        </w:rPr>
        <w:t xml:space="preserve">9789004161214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1960-2007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Bonnefoy, Yves; Doniger, Wendy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Asian Mythologies, University Of Chicago Press, pp.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Chadwick, Nora Kershaw; Zhirmunsky, Viktor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Oral Epics of Central Asia. Cambridge University Press. ISBN </w:t>
      </w:r>
      <w:r>
        <w:rPr>
          <w:rFonts w:ascii="Calibri" w:hAnsi="Calibri" w:cs="Calibri" w:eastAsia="Calibri"/>
          <w:color w:val="auto"/>
          <w:spacing w:val="0"/>
          <w:position w:val="0"/>
          <w:sz w:val="22"/>
          <w:shd w:fill="auto" w:val="clear"/>
        </w:rPr>
        <w:t xml:space="preserve">978-0-521-14828-3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Hausman, Gerald; Hausman, Loretta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The Mythology of Horses: Horse Legend and Lore Throughout the Ages. pp.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Heissig, Walter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The Religions of Mongolia, Kegan Paul.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Klyashtornyj, S. G.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'Political Background of the Old Turkic Religion' in: Oelschl</w:t>
      </w:r>
      <w:r>
        <w:rPr>
          <w:rFonts w:ascii="Calibri" w:hAnsi="Calibri" w:cs="Calibri" w:eastAsia="Calibri"/>
          <w:color w:val="auto"/>
          <w:spacing w:val="0"/>
          <w:position w:val="0"/>
          <w:sz w:val="22"/>
          <w:shd w:fill="auto" w:val="clear"/>
        </w:rPr>
        <w:t xml:space="preserve">ägel, Nentwig, Taube (eds.), "Roter Altai, gib dein Echo!" Leipzig:FS Taube, ISBN </w:t>
      </w:r>
      <w:r>
        <w:rPr>
          <w:rFonts w:ascii="Calibri" w:hAnsi="Calibri" w:cs="Calibri" w:eastAsia="Calibri"/>
          <w:color w:val="auto"/>
          <w:spacing w:val="0"/>
          <w:position w:val="0"/>
          <w:sz w:val="22"/>
          <w:shd w:fill="auto" w:val="clear"/>
        </w:rPr>
        <w:t xml:space="preserve">978-3-86583-062-3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Nassen-Bayer; Stuart, Kevin (October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"Mongol creation stories: man, Mongol tribes, the natural world and Mongol deities".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Asian Folklore Studies: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{{cite journal}}: Cite journal requires |journal= (help)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Sproul, Barbara C.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Primal Myths. HarperOne HarperCollinsPublishers. ISBN </w:t>
      </w:r>
      <w:r>
        <w:rPr>
          <w:rFonts w:ascii="Calibri" w:hAnsi="Calibri" w:cs="Calibri" w:eastAsia="Calibri"/>
          <w:color w:val="auto"/>
          <w:spacing w:val="0"/>
          <w:position w:val="0"/>
          <w:sz w:val="22"/>
          <w:shd w:fill="auto" w:val="clear"/>
        </w:rPr>
        <w:t xml:space="preserve">978-0-06-067501-1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 Söylence Sözlü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(Turkish Mythology Dictionary), Deniz Karakurt, (OTRS: CC BY-SA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满都呼</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中国阿尔泰语系诸民族神话故事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[Folklores of Chinese Altaic races]. </w:t>
      </w:r>
      <w:r>
        <w:rPr>
          <w:rFonts w:ascii="SimSun" w:hAnsi="SimSun" w:cs="SimSun" w:eastAsia="SimSun"/>
          <w:color w:val="auto"/>
          <w:spacing w:val="0"/>
          <w:position w:val="0"/>
          <w:sz w:val="22"/>
          <w:shd w:fill="auto" w:val="clear"/>
        </w:rPr>
        <w:t xml:space="preserve">民族出版社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7-105-02698-7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贺灵</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新疆宗教古籍资料辑注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[Materials of old texts of Xinjiang religions]. </w:t>
      </w:r>
      <w:r>
        <w:rPr>
          <w:rFonts w:ascii="SimSun" w:hAnsi="SimSun" w:cs="SimSun" w:eastAsia="SimSun"/>
          <w:color w:val="auto"/>
          <w:spacing w:val="0"/>
          <w:position w:val="0"/>
          <w:sz w:val="22"/>
          <w:shd w:fill="auto" w:val="clear"/>
        </w:rPr>
        <w:t xml:space="preserve">新疆人民出版社</w:t>
      </w:r>
      <w:r>
        <w:rPr>
          <w:rFonts w:ascii="Calibri" w:hAnsi="Calibri" w:cs="Calibri" w:eastAsia="Calibri"/>
          <w:color w:val="auto"/>
          <w:spacing w:val="0"/>
          <w:position w:val="0"/>
          <w:sz w:val="22"/>
          <w:shd w:fill="auto" w:val="clear"/>
        </w:rPr>
        <w:t xml:space="preserve">, May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7-228-10346-7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