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FREDA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w:t>
      </w:r>
      <w:r>
        <w:rPr>
          <w:rFonts w:ascii="Calibri" w:hAnsi="Calibri" w:cs="Calibri" w:eastAsia="Calibri"/>
          <w:color w:val="auto"/>
          <w:spacing w:val="0"/>
          <w:position w:val="0"/>
          <w:sz w:val="22"/>
          <w:shd w:fill="auto" w:val="clear"/>
        </w:rPr>
        <w:t xml:space="preserve">– 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1, 2015 By emontsalvatLeave a comment</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inevitable that in this world of exploiters and exploited, no greatness is possible that was not ultimately made with economics. We have two opposed species of man, of arts and morals, but it is not necessary to have very much finesse to perceive that the source that feeds it is unique. It is also of the same type of progress where the protagonists of economic struggle find their justification. They meet in the fundamental pretension of everyone being a true factor of social prosperity, by which everyone is convinced of being able to undermine the positions of the adversary when he succeeds in contesting every right that is presented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reason that lead us to gather this Congress is determined by a profound conviction – mine and yours – that the present moment imposes on our organization the requirement of “closing ranks” around central motifs of our vision of life and the world. The requirement, in the first place, of recognizing what are really the points of reference and the canon from which we derive our political presence, to distinguish the ideal direction to assume. In second place, – or better, consequently and simultaneously – the requirement of articulating in a flexible group, agile, without complexes, without inhibitions – in one word: without prejudice – our vocation, our will of political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ourselves in the moment where the necessity of accounting for our past errors, of understanding the deep reasons that permitted them, cutting through with the need to dive into our roots – “our” roots, that is to say those men who avow a politics without mental reservations, without equivocal intentions, without petite bourgeois alibis, but with, to thus say, the impersonal soul of he who accomplishes his own duty because he must accomplish it – at the center of our political doctrine, and to remain attached to essential things, without hesitation. A lucid adherence to the essential must permit, or later, consolidate our capacity to remain agile and flexible with what is functional and instrumental. I believe in effect that there’s nothing new to say in support, that the more we are rooted at the center, the more we can easily move on the points of the far circumference, without moving away – from what is important, from the essential – of the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said firstly: close ranks, to give life to a flexible political organization. I want to now add: close ranks to possess a political organization able to give a helping hand to the men destined for conquest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thus walked along a path until now. We should not fear the consequences of self-criticism when it is free and dignified and that is why we will say: we declined! We rest passively united with “others,” with the political schemes of “others”, with the false problems of “others,” with the ideological claims of “others:” he have recolonized our final ends- that were, at least, equivocally – with “others.” The comportment of all – firstly the leaders, and, then, the partisans – were, in the best hypothesis, naive, in the worst, obtuse.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political discourse was focused, from the start, on Europe, and we would believe that Europe was truly a myth and represented an authentic idea-force: while much later we only convinced ourselves that this word reflected a simple geographic definition, with which it was not allowed to have an original propaganda value in an epoch where even the tobacco stores, laundries, snack bars, and the hotels of spa resorts all call themselves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spoken of the European political conception opposed to the different nationalist petty patriotic conceptions, but we have never took care (or we never wanted to realize?) that we cannot have value from the side of the petite bourgeois nationalist right- especially with us – and consequently, all exhausted terms of an “indifferentist” polemic (it has also been surpassed, henceforth, since the neo-fascist kids themselves shout: Europe-Fascism- Revolution!) We have spoken in terms of “European civilization,” without even scratching the surface of this expression and without verifying it, going to the depths of the problem, if there exists, in reality, a homogeneous European civilization and what are the authentic coefficients of its meaning in light of a global historical situation in which the Latin American guerrilla adheres much better to our vision of the world than the Spaniard vassal to priests and the USA (1); where the warrior people of North Vietnam, with a Spartan, sober, heroic style are far closer to our conception of existence than the Italian digestive tract, or the French or German of the West (2); where the Palestinian terrorist is far closer to our dreams of vengeance than the Jewish or Judaized Englishman (European? I doubt it).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fought for European hegemony, by addressing ourselves to a Europe that was henceforth Americanized and Sovietized, without considering that this Europe had become the slave of the USA and the USSR, because the European nations and peoples were absorbed – following the military defeat, but not as a consequence of this defeat – into the ideological exports of the USA and the USSR. Without considering that the political, economic, cultural collapse had intervened exactly because having ended this tension, it had collapsed, this support that had aroused in some peoples, among some European men, in certain historical epochs (only among some men in some determined historical epochs!), this superior dimension of civilization that we pretended to attribute to Europe without qualification.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moment has come to end with entertaining ourselves with the puppet “Europe” and chanting its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nothing to do with the Illuminist Europe. We have nothing to see with the mercantile Europe, with the Europe of plutocratic colonialism: nothing to share. We only have accounts to settle with the Jewish or Judaized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when we speak in terms of “European civilization,” we consider all that: do not tell me that we speak also of that: we speak, unfortunately, only of that! Or, maybe, we want to see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we do not want to see another thing, of this “other” until now, we have never really and completely spoken. And I am sure that if we had truly considered and possessed this “other,” we would not have provided this content a container or, better an etiquette, or still better, a “brand name” represented by the word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grown such and such impure compositions, to push back, to bury; have intervened such – I dare say: too many – factors that have altered and corrupted this European liquid to the point of making it manure, it can still positively undergo processes of separation. Europe is an old hussy who has whored in all the brothels and has contracted all the ideological infections – since those of revolts of medieval communes to those of anti-imperial national monarchies; from Illuminism to Jacobinism, to Masonry, to Judaism, to Zionism, to liberalism, to Marxism. A whore, whose womb has conceived and engendered the bourgeois revolution and the proletarian revolt: whose soul was posseded by the violence of merchants and the rebellion of slaves. And us, right now, we would like to redeem it, by whispering the magic words: by saying, for example, that we must give to the “Europeans” exclusively … from Brest to Bucharest?!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raised the flag of Europe without being able to stand for any viable and homogeneous meaning: without seeing the number of its sons and the knots that compose its torn tissue and how much excrement it hides!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preferred, in summation, to hide our incapacity to choose what that was authentic and true to us and to know to reject what is impure and equivocal there within the European tradition (that is to say, in this case, historically), by having the illusion of filling in such a void by recourse to the formula, the word “Europe”; without considering, as I said at the start, that it is a democratic bourgeois or democratic socialist Europe; all as existed yesterday a Fascist of Nazi Europe; all as existed before yesterday a Jacobin and Counter-Revolutionary Europe. Without considering that many people, including the technocrats of the ECC, dream of a Europe in their manner: a Europe founded on a sinister hierarchy that imposed at the base of the pyramid the “rational” exploitation of Italian labor, and, at the summit, the investment of international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place of adopting this equivocal formula (which should only serve to distinguish us from those who support other formulas – the nationalist formulas -all as equivocal), it was necessary to say by name what principles, around what vision of the world, according to what direction of effectiveness, the best of the European men should engage in a “supernational organic political unity.” That is this other reality that we could still give the name “Europe.”, if the “old Europe,” the Europe of obscure centuries (to reverse the meaning of a phrase known by an old clown), the Europe of anti-imperial communes, the Europe of the Roman Church, the Protestant Europe, of mercantilism, of Illuminism, of proletarian and bourgeois democracy, the Judaic and Masonic Europe, if this monstrous specter was never presented before these men of a very different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stopping myself on this point, because it represents the most evident character of our errors and because the motif of Europe constituted, in the years of political activity of our organization, the focal point towards which our political perspectives flowed. I thus hold it useless to stop to specifically consider the other elements of our program, from the moment that they also have consequences, on the distinct plans, of these equivocations already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after having recognized our myopia and our errors, it is necessary to proceed, before verifying the direction to assume, to analyze the situation today and the operational criteria that follow the others. I continue to say “the others” – and not our adversaries or our enemies – exactly because the want to insist and clarify up to the most extreme representations that words can create or images evoke, how much between us and the others there is (and there should be) much more than simple difference of mentality, the fashion of acting, political ideology. It is a different soul, it is another race that gives our actions their typical meaning and gives them a proper physiognomy, irreducible to figures and the common terms of different political ideologies of our epoch.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consideration that we leave is this: we live today in a world of others, surrounded by others, by these dignified representatives of the bourgeois epoch, under the domination of the most miserable and most demeaning of dictatorships: the bourgeois dictatorship, that of the merchants. All that surrounds us is bourgeois: political society, economics, culture, family, social mannerisms, religious manifestations.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“Western” democracies, the spectacle presented to us is linked by a revolting coherence to the most orthodox canons of the bourgeois conception of life. In these democracies, the state is used to maintain stability, by the intermediary of all its repressive and oppressive instruments, the hegemonic relation of a class – the class of the bourgeoisie and, particularly, a part of that, the part that constitutes a plutocratic oligarchy – on the people. The exclusively classist support on which it is based does not admit realities and values other than economic realities and values: the bourgeois dictatorship victoriously emerging according to processes of reinforcement and hegemonic intensification since the French Revolution (*), now unalterable for about one hundred years the only relation that links the bourgeoisie to man: the relation of master to slave, exploiter to exploited. Despite all the sweeteners of assistance, of foresight, in general paternalism, here is the reality of the bourgeois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even the reality that Marx, in 1849 already, described magisterially in the Communist Manifesto: “The political power of today of the modern state is only an administrative junta of common businesses of the entire bourgeois class … Everywhere where it has come to domination, it destroyed all those conditions of life, that were feudal, patriarchal, idyllic. It destroyed without pity all those multicolored links, which in the feudal regime brought men closer to their natural superiors, and only left between man and other men those links of immediate self interest and the merciless payment of accounts… It transformed personal dignity into a simple value of exchange; and to the numerous and different liberties well acquired and consecrated by documents, it substituted the sole and unique liberty of commerce, with a hard and pitiless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bourgeois society (**) concedes to the dominated (to the subjugated!) an amelioration of conditions of vegetative life (by including here even those of the mental domain!), that is not the exclusive selfish-economic premises on which it is founded that came to be missed. He usually say exactly that the “devil” is all the more dangerous when he becomes more respectable! And, in effect, the greatest well being should have consequently made in the historical development of bourgeois society, the tendencies of political hegemony of a part of the bourgeoisie, consolidated in a politically effective “abuse of power,” simply assume different modes of force than the preceding ruling classes, and the expressions in its coherent manifestations are of the same identical reality: reality enclosed, exactly, in the schemes of production – consumption tension.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capitalist, thus understands that by raising the salary of the worker, the latter will buy a fridge or an automobile produced by the capitalist; the boss realizes that by stunning those who work with the obsession of always needing new things– and for the same unreal, illusory, artificial – and constraining him by the preoccupation of acquiring them, he can completely intoxicate the worker with work. Thus the latter, gentle and happy, tranquil as a cow ( a cow that, periodically, can roar for salary claims; which, sometimes, can even give the illusion of being a wild bull and can damage the stable!), undertakes no attempt to substitute its own hegemony for that of the bourgeoisie.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the state of bourgeois “representative” democracies is only the political forum of the bourgeoisie; its unique function and real destination are determined by the bourgeois economy, in the sublimation of the bourgeois economy. Aided by the means of penetration that technical applications of bourgeois science offer, the bourgeoisie, after having reduced man to the level of the worker, succeeded in completing the process of cross-identification of the “individual” and the “social” and filling each domain with its presence. The merchant imposed on all his own inclinations, his own aspirations: different, foreign (we do not say superior, only different) vocations possessing no margin in the political space of the bourgeoisie, that belongs solely to he who is “bourgeois.”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itself, despite the hypocritical justification (or dignification?) of the schemes of autonomy that the bourgeois care to attribute to it, is rigorously used for the pleasure ( or better, for intellectual masturbation) of the bourgeois (5). “Free” science is only another thing that researches for the progress of the bourgeois civilization, that is to say the reinforcement of bourgeois society: it is only an effective technology serving the “conquests” of bourgeois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itself is only another crystallization into the law codes of the ideas that dominate within bourgeois society, ideas of the “arrogant” class that is the bourgeois class. Any wrong note, any dysfunction of the system is attributed by it to sabotage committed by enemies of the system, by the rare men for whom the order simply is not an idol to adore, for whom the legalistic sublimation only represents profound and demeaning injustice.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by chance, finally, all these coefficients of equilibrium do not suffice, bourgeois society puts in function its principal and decisive safety valve, sports, phenomena of mass transference, of deviance, exhausting the remaining energy towards a still exciting, near demonic objective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that, if the economy is the destiny of the bourgeoisie, it is, in the same fashion, the destiny of the poor, that is to say, the exploited, meaning, the proletariat.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even from another reality, or a different fetish, that the proletarians begin the assault from the bourgeois refectory. It is the raging conscience of not wanting to serve the bourgeoisie any longer, not wanting to fatten their fortunes, that provokes the proletarian revolt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bourgeoisie recite the “leitmotiv” of equality, as a juridical – cultural – sentimental concept, the proletarians do not content themselves with “good intentions,” but require that the formula, by becoming a means of concrete action, eliminates the distinction between he who has and he who has not, or between those who possess more and those who possess less. However, the economic and quantitative premises remain! It is always in the name of economic reality, it is always under the effects of the mystic delirium of the economy that the proletariat tends to impose its articulation of economic relations, its organization of justice, its fashion of conceiving – by way of consequences – artistic production, relations between citizens,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apparent antithesis between bourgeois democracies and socialist (*) democracies dissolves – like a wall of ice – in the face of this characteristic dominance of production and consumption.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Priority which, in bourgeois democracies, is represented by he who has economic power and, consequently, political power (he who possess, commands), is constituted in socialist democracies by he who has political power and has, consequently, at his disposal – as a unique privilege of his politically commanding function – these same means of production that, in the so-called “opposing” camp, form the property of the bourgeoisie.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one side, the holders of capital, who possess – in the name of liberty, justice, order – the political power and aim to keep it, that is to say to increase it to increase their capital; on the other, the sole holders of capital, who, by using different branding, advertise the same product. The economic structure of the abnormal processes of production-consumption are thus present in the two cases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the moment to analyze – even briefly- the imperialist implications of these systems, whose logic necessarily poses, exactly, the solution of an imperialist assault as a means of protection, unique and fatal, of the capitalist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thus not astonishing if, like all in bourgeois society, in socialist society as well, the functions of power are qualified and expressed exclusively in terms of wealth; could it be anything else when we attribute to the state the sole function of counter of wealth (besides, what different state could the bourgeois and socialist themselves better establish?): when the function of the state is aroused by wealth, to seize wealth and to propose exclusively the satisfaction of the physical needs of vegetative existence (inevitably also, we will repeat, in the term “physical,” these disturbing complications that the bourgeoisie satisfy themselves to designate as “spiritual” needs).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two models, consequently, the identical phenomena only admit, by alternation, “blurred images.” Tension opposing the bourgeoisie and proletarians on one part, tension opposing the bureaucrats (technocrat functionaries) to the governed on the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one side, private property is not included in the state (that is to say that it is not limited to represent one of the organizing coefficients of the state), but is the state itself, the state is the “property of the propertied”; on the other, the property of the state resolves itself in the property of those who administer the state, so well that the state and abstract equality resolve in a bureaucratic and technocratic prevarication.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it would be ridiculous to oppose to this analysis the subtle “distinction” according to which an identity regarding the form of results between the two forms of organization – the bourgeois and the socialist – would not correspond to a substantial identity in the form of “principles.” According to which, while the exploiter-exploited relation would be the typical and normal consequence, necessarily deriving from the premises of the bourgeois capitalist system, the exploitation of the governed by the government in the socialist capitalist system should be qualified by abnormal dysfunction and degeneration not imputable to the essence of the same system (9)! The truth, on the contrary, is that the essence of the two phenomena is the same, because the principles are the same: economy is the destiny of man, the unique elemental reality- the essential – of man, his sole existential dimension. And this “primordial reality,” having at its center the eternal image of the digestive tract (a tube with two openings: one to swallow and another to evacuate, other eventual openings only serve to embellish it or facilitate “good digestion” and the stimulate gastric secretions, when that is necessary) admits, however, two different interpretations of voracity: one, according to which all digestive tracts are equal (*); the other, according to which all the guts are not equal, but some fat and others very narrow (and that is why it is necessary that justice, order, etc, etc … ensure that a dangerous and subversive “expansion” does not happen).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 The Physiognomy of the Authentic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3, 2015 By emontsalvatLeave a comment</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the workers will live like the bourgeoisie but below them, poorer and more simply, there will be a superior caste. That is who will possess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still, however, those who do not allow themselves to be possessed by the seductions of the economy and remain firm in the conviction that the primordial task of the state is not to guarantee the acquisition or the maintenance of a fridge, of a washing machine, or greater weekly hobbies. There are those who are convinced, because he believes that the goal of man is not the maintain himself, vegetate, and satisfy himself, that it is another thing: that it is even exactly this other thing that gives meaning and style to existence, and that, precisely from this other thing, it’s worth the effort of deproletarianizing himself and de-bourgeoisifying himself, by exhausting the framework of conditioning determined by the existence of physical needs in the parts and the least important regions of the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to this truly free race of men – to the ascetics, in the classic sense of the term, of politics – that we propose a dialogue around the true state and the function of the free and just man in the state: with the intention not of presenting a vague and sentimental entity, but orienting towards the subtle intuition of the myth -and even the mystery – of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search for the state on the basis of empirical inquiry leading to the phenomena of the state existing today; we will attempt to seize the state not as a historical phenomenon – the State hic et nunc – from a “phenomenological” point of view, but we want to understand it in the absolute: as a value, that is to say, as reality that holds true pro aeternitate. A reality that, considering in itself, has no need of manifestation, historical support (the existing state), to be valuable. In other terms, we want to seize the essence of the idea of the state that illuminates, judging if these phenomena (the historical states) are better or worse applications in relation to this canon.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indications that follow do not derive from our personal ideology (by admitting that we have one), they convince us that we have the rigorous truth according to which “ an idea cannot be new, because the truth is not a product of the human spirit, but it exists independently of us and all that we have ever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what we have said higher, our myth of the state is not held to be a utopia, if by utopia we mean, in effect, that which cannot be realized or exist, the fruit of overly cerebral and intellectual 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the state is the myth of a political order that, without lower itself to any particular time and space, “is” eternal, and eternally proposed 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principles of the true state, by recovering the domain of “should be”, assume an eminently normative character and, as such, are not verified by recognition or agreement, by the decided refusal of those who live in the historical world. They issue from a metapolitical and metahistorical level consequently autonomous in relation to the forms of empirical political existence: it is on the contrary these forms which, in order not become abstractions, are “forms of something “real,” and should exist by function of these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true state depends on the animating tension that it inspires in the individual microcosm, such that he represents a real center of power and not an inert superstructure. The true state does not propose as its authentic goal economic wealth and well being for all its citizens or a lone social group, but what the ancient Greeks lucidly defined in terms of “felicity” – eudaimonia – of harmony of the different components of the body of the state. “Felicity” in the sense of accomplishment, integration, and participation with the superhuman and divine elements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true state there must be the guarantee of organic unity of the social body, unity that must not be understood as intrusion of the state into the pretend domain of the private interests of the citizen, but as the constitution of a climate of ideal social tension, where each is abiding at his post, following his own inclinations with coherence, fidelity, and liberty. Thus it is not admissible, in this state, that someone commits prevarications and abuses, which amounts to injuring others: on the contrary, it must maintain a will lucid and conscious of following an existence conforming to its proper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Evidently, when we attribute to the state ( or better, when we recognize in the state) the function of fostering this climate that, alone, makes possible a regime of ordered life, we do not want to consider the state as a means of activity generating “virtue” – in the modern and moralistic meaning of the term-as a pure element “functioning” in the soul of man. The true state, on the contrary, must be understood as a reality in contact with all that we propose, in a conditioned fashion, as individual morality, objective, settling into these terms a free ethic of these characters of “virtue” that we attribute today to morality.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state is not the fruit of an ideology or an individual political conception, but the responsible realization in terms of the political regime of an impersonal principle, of a norm that we could define “a priori,” leading – as we exactly had said – to this “natural right of heroic races,” where the signification of nature does not end with the functional, physical element, but acquires value by the “normative” word, symbol of all “normal” and integrated conditions of existence. A canon that represents the “internal dressing”, the absolute formula of a lifestyle accomplished with fidelity to that what it really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state do not constitute a simple structure of positive rights, but is in essence and in function superior: the spirit of the state, the center of the state is represented by a power that transcends the plan that is immediately earthly and simply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state holds as an organizing principle of a reconquest that man must do: the reconquest of the higher-world, the reestablishment of his heroic dimension. Consequently, the true state represents the necessary element of mediation that provokes the reintegration of the citizen into divine reality: it is only through its intermediary that the citizen realizes exceeding his own individual existence, by opening a reality that, such as it is autonomous, transcends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say that this image of the political regime, developed in a final and coherent fashion, can receive the accusation of usurping “religious” qualities and dimensions, by obligating man – who feels this tension towards the divine – to deviate from his own direction – that would be, according to the accusation, the religious direction – to orient him towards the secular direction, indicated by the state (that state, consequently, would constitute the substitute of functions, that legitimately, would not devolve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 to the accusation emerges in the clear fashion of the same terms in which it is formulated, deformed: it comes from making a quasi-ontological rupture – the we should refuse in a decided way – between the said secular domain of the state and the abstract “spiritual” plan, made autonomous in relation to the first. A rupture by which the intrinsic divine values of the human condition, would become simple moral elements, shadowed in the equivocation of the “world of conscience,” while the human elements, unbound from these divine potentialities, would only become profane and secular.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gap, on the contrary, should exist between the order of values and the plan of the true state (*), because if we make one a stranger to the other, we break an organically unitary reality: we arrive only at the decomposed results of internalizing, in the emotive and moralist style, in a pretend “human conscience,” in values, and we subtract from the public order these characteristics that can only qualify it and legitimize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true state we cannot objectively pose terms of the priority of the individual in relation to the state or consider, on the other hand, it on him, because the reality of the true state is not separated from the reality of the individual by no difference of structure (more than two realities, we should speak of two coefficients of a unique reality, the two aspects of the same phenomenon, unresolved in substantial continuity). Subsisting solely between them a functional difference of possibility, intensity, given that the state represents the center of “necessary” tension for the citizen to become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in the true state there are no longer “individuals”, but men-members of the state; men animated by an ethic of super-personal life, each differentiated by the responsibility of various ranks, a distinct responsibility, a different duty, a degree of various liberty according to organic articulations. These men are engaged as the object of the work of the state and their perfection is the ends to which the order of the state is destined. Only that qualifies the existence of man in the state; only that, in an analogous fashion, constitutes the legitimization of the state that must cultivate, sustain, and support the dispositions of those who are bound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only in the true state, men participate in the destiny of the state and acquire its power, that is a non human force. They feels its signification, that is supernatural; they nourish themselves in its reality, that is a superior reality. We repeat: it is the true state that determines the direction to follow and “ordains” the moments across which man attains his “authentic” goal, that consists of participation in the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is the true state that proposes to each man the recognition of his own irreducible function, of his proper place, of his proper nature, the insertion into the just relations of superiority and inferiority: in a word, the recognition of its proper freedom. And that is not negative liberty that manifests itself externally, liberty turned towards utility and “particularity,” that is to say the only liberty that we can conceive today and that, resolving in undifferentiated and egalitarian terms, develops according to the directions of rebellion. But it is a qualitative and differentiated freedom, typical of the person whose value is inherent. Freedom that does not derive, as we said, from abstract facts and simply being elementary man, but that is measured by the stature, by the dignity of each. That is capable of realizing its own possibilities and adhering to its own particular perfection on the interior of the political framework of the state. Ultimately, freedom that means internal discipline and respect of its own qualitatively hierarchical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these indications we would like to conclude, and in concluding, reaffirm the idea of the state, these processes that tend to penetrate the mystery of the state, cannot unfold according to simply logical values, but by the intermediary of lucid reference to metaphysical values, inherent in the essence of the idea of the state, to its core not belonging to the domain of things subjected to the bonds of becoming.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reaffirm the reality of that which is sacred and divine and the sacrality of that which is the real political structure should constitute the support of the true state: because if a state, if a political regime is not legitimized by the fact of possessing a spiritual force, by proposing spiritual ends, it represents nothing organic and central: but will only be an inert, materialist, and social structure, resulting from its own rigidity to all organisms without vital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3 -The Necessity of an Operative Method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4, 2015 By emontsalvatLeave a comment</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is only a bourgeois category: in the attempt to conceive by classist means working revolutionary requirements, we indicate an expediency that the bourgeoisie have used in seeking to postpone, in the world and in the social framework of society, the representations of a new humanity, by a regime of transactions, compromises, and negotiations.”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after having traced – by taking its elementary lines- the physiognomy of the true state, we should consider what political work is imposed on us in order to actively testify to our adherence to the image of the true state. It is not acceptable, even partially, to hold the hypothesis of those who, by cultivating this image (“the model fixed in the heavens” said Plato) in a solely rational fashion, support the necessity of remaining attached to looking at the collapse of the associative forms (that, more effectively, we could call them formula) that are expressed in today’s political reality. For them, effectively, the myth of the state becomes a utopia – contemplated in an overly intellectual fashion – : for them, detachment truly represents the alibi destined to mask uncertainty, incapacity, and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sterile apologists of “discourse” on the state, in fact, all action in political terms would be nearly a fall in rank, a descent towards compromise…: they have no idea of the state, but at most, a concept of the state, well hidden in their mental folds. Consequently, we do not take into consideration these adorers of abstractions and the logic of the inevitable, these champions of intellectual testimonials! For us, to be faithful to our vision of the world – and thus the state – means to conform to it, leaving nothing untouched to realize it historically: and certainly not to manifest ideological devotion and contentment with this cerebral coherence.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by developing this premise, we should affirm the condition – not sufficient, however, necessary – in order to pose the elements of the foundation of the true state, the SUBVERSION of all that exists today as a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by promoting, goading, accelerating the time of this destruction, intensifying the action of rupture from the present equilibrium and today’s phase of political arrangement. It is necessary to watch for those eventual means, the potential forces that should determine the short circuiting of the nervous centers of this bourgeois civilization not absorbed or integrated by one of the so numerous possibilities of ossification offered by the bourgeois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we should inevitably transfer our considerations from the plan of recognizing principles to the operative plan: from the plan of what is valuable to the plan of what is effective, to adjust the miserable “reality” (that we should more exactly qualify as “unreality”) of the historical period where we live to the authentic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march to follow (we repeat it here) must be this: rigid firmness in the essential and maximum flexibility in the functional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indicated above what we should, according to us, hold as essential. We have already considered the necessity of discovering a plan to hold solidly and a style that we must cultivate. We have already supported the principle by which our political action must essentially develop from and articulate to the men of tendencies, vocations, and characters close to ours: people who have the same ideas of the state as us. At present, in the coalition of men – that we cannot create, but that we can only recognize and strengthen – we have chosen to struggle in the world of bourgeois democracies, to these men that refuse as foreign to their style an equivocal function of intellectual “devotion”, for us, we must propose to these men a definitive objective of struggle: the destruction of the bourgeois world. That is to say we must convince them that they are poorly represented by incurably bourgeois society: that no therapy is possible, that henceforth a surgical operation would not even be effective, that it is necessary to accelerate the hemorrhaging and bury the corpse. We must persuade them that nothing we can construct wouldn’t go to ruins; that the fundamental premise to construct the true state is the demolition of the residual forms and surviving structures of the bourgeois regimes.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certainly, the fearful, the artless, and the incapable, those who demand guarantees “after the fact”, to the control of successive reactions to the disappearance of bourgeois regimes. Those who, fearing the leap into the fog (and by holding, evidently, the possession of true light) believe it possible to use the glue to reattach and prolong it, in one manner or another, with the aid of vague correctives.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we must respond that it is not the moment to ask how to maintain the discourse “of afterwards” The discourse of “afterwards” is presented as real in the measure where we can predict a rigorous method for afterwards, without allowing seduction by messianic solutions. And the discourse on the method afterwards must be traced solely in reference to concrete situations that will appear, that is to say on historical hypotheses. He who is persuaded – and it is a visceral conviction! – that the destruction of bourgeois society forcibly implies the foundation of the proletarian state (or better associative forms different than it), can only earn the recognition suitable for idiots and the superficial. He who realizes, without being conscious of being it, is complicit with the forces that pretend today to perpetuate the bourgeois equilibrium; without wanting to understand, exactly, how the hegemonic bourgeois equilibrium had only two centuries of life and how clear the symptoms are that demonstrate it has entered into a twilight phase and that it is in the process of exhausting its own ability to endure.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is not towards them, but towards the other companions on the route that we turn our attention: towards those who have perfectly grasped that the bourgeoisie and the proletariat are both results – or better, dross – of a unique process begun with the decomposition of the organic state; that both represent the faces of the same coin; that both constitute interdependent realities. Thus they have drawn the conclusion that the proletariat and the bourgeoisie are necessary terms, one facing the other, of the internal relation which is assured by the equilibrium of this society. That neither of the two terms can survive disassociated from the other. That the “social question” appeared then as the bourgeoisie – becoming a class in the proper sense of the term – constituted its own dictatorship. The ancient world and the forms of organization of the state that were born in that epoch were experienced by the rich and the poor: but both recognized the dignity of men; while modern societies and times only know exploiters and exploited: and have imposed the slavery of money on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tiring to repeat, but if this repetition can suit the ends of explanation, we repeat: the bourgeoisie and the proletariat are elements integrated into one another; that one appeals to the other; only the difference of qualitative order separates one from the other. And us, if from one side we refuse to distill the sweat of those who work to sublimate them and produce the smoke of incense, we do not want to support and exalt the glands that secrete this sweat any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solutions that we intend to propose concern the method to adopt will be outlined in the following part. They are limited, voluntarily, to determining the elements of organization of the state, that is to say to consider the reality of the state in one of its moments : that of the regimentation of the elementary relations of life between the citizens.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orientations that follow and the preceding indications, representatives of what we have defined as the reality of the true state, maintain an organic coherence, even if its seems paradoxical the fact that we want to adopt an order that is thus called communist and simultaneously, supporting the value of the organic state and hierarchical order. It is profoundly true, on the contrary, the hierarchy does not mean oligarchy at all; that the organic state does not mean liberty for the bourgeoisie and exploitation for the proletarian; for those who understood well, order is not determined by the equilibrium of consumption offered by the bourgeois system. It is above all true that the two last centuries of bourgeois dictatorship have made us understand how much the desire for material wealth, the impulsion to hegemony based on the wealth of goods, have been factors of unsupportable aberrations, alienating situations, demeaning suffering by the men of the latter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we declared that we intend to propose orientations that serve to define the structures of the state in its moments or goals: those that aim to harmonize the economic relations between the citizens and order the sphere of their “socialization” (judicial, educational relations etc…). Besides that, the fact is that we want to consider an objective that is not certainly the first among those proper to the state but that only justifies itself in instrumental terms in relation to dominant ends (*): this fact, exactly, demonstrates insupportable character of the accusation of ideological syncretism, that reproaches the acceptance of the egalitarian premises and the typical collectivism of socialist democracies. Or better, it is truly necessary to explain that the fact to assume communist criteria in the domain of material goods does not mean at all adherence to the conditions of Marxist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wealth- all material wealth – must be property of the state because it serves the state in its moment of organization; because the state must be unbound from these preoccupations, it is necessary to guarantee it space free from these prevarications that the retention of wealth in the hands of an oligarchical group with economic power inevitably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4 -The Organization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5, 2015 By emontsalvatLeave a comment</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important thing is not that a new class comes to power, but a new humanity, at the same level of all the other figures of history, fulfilled according to the typical meaning of the space of power. For that, we have refused to see the worker as the representative of a new class, of a new “society”, or a new economy. Or the worker is nothing, or something more than all that: the representative of a determinant figure, which acts according to its own laws, follows its own vocation, participates in a particular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the worker will be autonomous, the direct expression of its being, and consequently, sovereignty, or better it will have nothing other than the effort of ensuring the departure of the camp of old rights and insipid pleasures of an extinguished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organization of the popular state, the elimination of private property under all its forms will be necessary, the sole exceptions being represented by individual consumable goods.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Property should only be public and particular goods will become part of the patrimony of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domain of industrial production, the extinction of particular private enterprises will be followed by the appearance of concentrations of enterprises, differentiated on the territorial level, according to the objectives of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each enterprise the COMMITTEE OF MANAGEMENT will function, formed by all the workers of the enterprise. The committee of management will periodically name the COMMISSAR OF THE ENTERPRISE, with the function (duties and powers) of coordinating all activity of the enterprise.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Commissar of the Enterprise will be responsible for his acts before the Regional Committee of Management and Organization (the regional presidium).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domain of agricultural production, the dissolution of small and large landowners existing today, will be succeeded by the organic constitution of AGRICULTURAL COMBINES, territoriality differentiated according to the requirements of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workers of the soil will constitute THE COMMITTEE OF MANAGEMENT OF THE COMBINE. This enterprise will name the COMMISSAR OF THE COMBINE, with analogous functions to those of the commissar of the enterprise.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field left free by that which is today is defined as the “activity of commerce,” CENTERS OF CONSUMPTION will be formed, territoriality articulated in the fashion of representing a link between each industrial and agricultural unit and the beneficiaries of these consumer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functioning of this organ will be made possible by the application of criteria analogous to those indicated for the structure of the industrial enterprise and the agricultural combine.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operative units represented by Industrial Enterprises, Agricultural Combines, and Centers of Consumption, articulated in organic territorial units, will converge – on the level of each region – in the REGIONAL PRESIDIUM, the organ that should coordinate the different activities and guarantee the functional equilibrium of the regional unit.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national level the POLTICAL PRESIDIUM OF THE STATE will function, whose members will be chosen by the different regional presidia.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Periodically the Political Presidium of the State will chose the REGENT OF THE STATE. He will exercise his own functions by coordinating the activities of STATE COMMISSARS (officials of industry, agriculture, consumption, financial affairs, popular education, foreign affairs, popular justice, the popular militia).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Commissars of the State, chosen by the Regent of the State from those who will be proposed by the Presidium of the State, will have the tasks of surveillance and collaboration with the Commissars of Enterprise, Combines, and Consumption in each minor territorial unit and with the members of each Regional Presidium.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economy of the popular state will be guided by criteria essentially opposed to those in force in the present economies of the capitalist type (market economies). Today’s relation of production-consumption (whose expansionist and pathological character of production arouses and exasperates consumption) will be completely overturned, with the attribution of the preeminent function to the PROGRAM OF THE GOODS OF CONSUMPTION in relation to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relation – made objectively more flexible and functional by consideration of the objective to attain – is valued as a reference for the use of exchanges with foreigners.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 AFFAIRS. The total of banking institutions – today in force in the economies of the capitalist type – will the eliminated.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STATE BANK will be constituted – under the direction of the State Commissar for financial affairs – with the task of guaranteeing the functional equilibrium of the Popular State’s economy in each sector of production, consumption, and foreign exchange (it is evident that the function assumed by the State Bank takes no character of credit lending).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Bank will coin the money of the state, whose power to purchase will be exclusively guaranteed by the economic wealth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EDUCATION. It is necessary to say first that this expression does not represent – in the most absolute fashion – the humanist – classist – scientific character that has infected the education in force in the countries where the bourgeoisie class dominates.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Italian scholarly structure will be destroyed without reserve nor exception. Academic titles will be abolished.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constant and rigid criteria of the direction which the Popular State should adhere to in this domain of activity can be summarized by the following formula: “SCHOOL as PREPARATION for WORK.” Once the humanist and scientific superstructures are eliminated, school will be rigorously functional, so that scholarly formation will be subordinated to the productive requirements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popular state there will be no place for the abstract and intellectualist culture of the bourgeoisie type. The school, consequently, should take a differentiated and flexible structure, in the fashion of immediately and adequately reacting to the impulses that the Popular State excites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unitary and common to all courses of study are ended, there will be no permission of a particular student to “choose’ – arbitrarily and selfishly – the types of study that please him. It will be, on the contrary, the Popular State that determines, in relation to the economic equilibrium of the state, what “operative notions” should be known by the student-member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reduced measure, the family will be charged by the Popular State to accomplish the tasks of education towards the young members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constitution of “Houses of the Youth” for the youth of 8 to 20 years, complementary to operative territorial economic units (industrial enterprises, combines, centers) and the functioning of similar institutes for the members of the Popular State less than 8 will be determinant to organically obtain this objective.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births of the young members of the Popular State will be rigorously planned in relation to the functional equilibrium of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JUSTICE: The abolition of private property will provoke the disappearance of those forms of regimentation of individual relations summarized in what the bourgeoisie call “private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administration of justice – concretely deferred to its function of making administrative order – will be exclusively directed towards the punishment of crimes committed against the Popular Order of the State, under all their manifestations (crimes committed against public property; against the popular constitution of the state; against the equilibrium of individual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structure and composition of the Magistracy will be abolished. Popular justice will be exercised – on the sole level of jurisdiction – by a POPULAR JUDGE designated, for each minor territorial unit, – by the Regional Presidium among those chosen by the Commissars of Enterprises, Combines, and Centers of Consumption, following their proposition by the Committees of Management concerned.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Popular Judge will be aided by a lawyer, named by the State Commissar for Popular Justice, expert in matters of criminal law, and he will be responsible of his function before the Committees of Management and the Regional Presidium. He will obligate each member of the Popular State to report the cases and circumstances in which a Popular Judge has committed crimes in the administration of Popular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exceptional circumstances, recourse to the Regent of the State will be permitted. No act- even one not expressly stated – of an injurious, and thus, criminal, nature to the popular order of the state will escape punishment.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Penalties will consist of forced labor; for the most grave crimes against the popular order of the state and public property, the death penalty will be expected.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responsibility of different Committees of Management and various Commissars of Enterprise is strictly inherent in the duty of surveillance and prevention, so that those who share in their productive unit do not commit crimes. Consequently, we inflict proportional penalties on all the members of a group where a member commits crimes against the Popular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principle of action provides, in a coherent fashion, structure to the Popular State, which doesn’t recognize any individually autonomous reality, but only bodies or productive units within which the individual is constitutionality placed.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 AFFAIRS: The denunciation of the Atlantic Pact and its military organization, as the rupture of relations that link Italy today the neocapitalist structures (European Economic Community, etc…) must provoke the active insertion of the Popular State into the sphere of states that refuse to be snagged by the politics of imperialist blocs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Popular State will establish alliances with all the authentically anti-capitalist states and favor on the international level, movements of struggle against capitalism and the revisionist accomplices.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MILITIA: In the place of the different organs in the service of the bourgeois state (police, gendarmes, army, etc…) the POPULAR MILITIA will be constituted, organically and exclusively composed of volunteers, rigorously selected for various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Popular Militia are given the tasks of surveillance and prevention – internally- against the rebirth of bourgeois tendencies, having, externally, the functions of defense for the Popular State and collaboration with movements of anti-capitalist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territorial unit of the Popular Militia will be coordinated by a Commissar of the Militia, named by the Regional Presidium and responsible to the COMMITTEE OF THE MILITIA (composed by all the militia members of the territorial unit) and the Regional Presidium, for the accomplishment of its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5 –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7, 2015 By emontsalvatLeave a comment</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worst evil in Italy, it’s still the bourgeois: the bourgeois-priest, the bourgeois-peasant, the bourgeois-worker, the bourgeois- “mister”, the bourgeois-intellectual: almost sawdust, the substance without form, in which we can distinguish neither high nor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our discourse has touched its end, it is opportune to add what is not only destined to the men following us, our organization, but to also address the others: being those opposed to the system today after having been militant in bourgeois organizations of the neo-Fascist right, being those who push back against the present regime after having been militant in the formations (we should also qualify them in this case: bourgeois) of the revisionist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addresses, among the first, above all to these friends who, although having made the same doctrinal choices as us – according to the principles of the true state – and although being close to us by their attachment to a differentiated vision of man, remain inert and disappointed following their past political activity and disconcerted by our objective choices.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we must also repeat that no opposition separates our doctrinal premises from our practical orientations: because they are not such different solutions that we expose in a final fashion, distinct to the plan and we utilize it and the angles of view where we place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we equally affirm that principles are not overly intellectual abstractions that report the true nature of alibis destined to hide powerlessness: but they should be valued, on the contrary, as paradigms for an action that finds a concrete realization in the order of a historically determined situation. The adherence to the principle – we repeat it – is not accomplished by conceptual formation, by rational clarification, or, in general, by mental elaborations! To adhere to the principle means to exercise am impulse towards the realization of the principle: firstly in the existential domain of each – that its to say in the sphere of character – then, (we should say: simultaneously) as attempting to accomplish the realization in the domain of the state. And that transforms any social organizations (a simply natural phenomenon, because the existence of many individuals intrinsically implies an organization, so elementary in itself) into a state – disregarding “juridical” meaning of the term- it’s exactly the adherence of a community, groups of men, to an idea, to a principle, to an organic vision of life animated by this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Arriving at this point, an element always acquires for us a most grand certitude: to think that no true tension that can transcribe in reality the principles of the true state will arise – and even when it arises it is aborted – is thus to remain alive in the “bearing structures” of bourgeois regimes, thus the residual components remain strong and the sources of derivation of bourgeois society (that is to say the economic substrate) remain intact. The “milieu” that draws life from must be sterilized: such is the reason for a communist economic regimentation.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do not oppose to this problem, the problem of the modes of destruction of the bourgeois regime, is only a contingent question and can thus be resolved in a more or less long space of time. We are also convinced that bourgeois society is neither eternal nor immortal: but it is exactly this certainty that incites us to accelerate the time of its fall and not to remain immobile and foreign to the unfolding of this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pretend necessity of detachment and apolitea, some of our experiences oblige us to reveal two existing fashions or interpretations of being detached in the face of events: there is a fashion of being, the superior detachment of those who have truly attained some mountaintop (who has in effect discovered the unknown and resolved it into his own existential equation), and there is an attitude of those who only want to appear as such and manifest the detachment proper to the senseless and obtuse.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to renounce the struggle by supporting that whose effect is intended but however does not touch the essential, when we choose the proving grounds, means to only express a sophism, the alibi of those who, constitutionally, are inclined to renunciation or who allowed themselves to be possessed by deceptions.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who can consider as a trifling thing the struggle against the bourgeois regime? It is today a system that, as such, offers space and “freedom” to all: also, and above all, to those who are “its” dialectical opponents! Paradoxically, as long as the “opponents” or “contestants” of the bourgeois regime exist, it will burn them and digest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task, in fact, is not to limit ourselves to provoking damages or simple destruction of the regime, but to provoke the disintegration. The regime, we can compare it to one of these unicellular organisms with an elementary structure, that when cut, regrows, that mutilated, reforms: we must aim for the unique sensible and subtle organ, on which the whole gelatinous mass depends, the core, to act in this regard as antibiotics can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exactly that – the destruction of the system – our immediate historical task: it means to testify actively to the principles of the true state in our typical historical situation. It has for us the value of tension and the adherence to the elements at the base of our vision of the world: and I am sure that if we unite to accomplish this task – the disintegration of the bourgeois system – we will have done much, we will have contributed to the development of these objective processes of historical extraction that are imposed on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fanatics, and fanatics that aim to be always more lucid (*). And that it is exactly proper for the fanatic, to assume a vision of the world and, that being recognized, of life that is directed towards it, detached from all the effective means to attain it (and therefore ready to utilize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of that, there is no other, different perspective. It could only appear under ambiguous and equivocal traits, to those who like to amuse themselves with messianic hopes, to those who are effected by Don Quixotesque sentiments. And, certainly, that is not who we will “convince”, these blind of sight or deaf of hearing, because they are exactly blind and deaf, they are deprived of these natural capabilities and we, on our side, if we have the dispositions of wonder workers, we will even have the possibility – more decisive, and maybe more edifying as well – of constructing robots and leaving to them the conquest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the fact of hearing determined orientations, homogeneous, and clear, the fact of assuming similar points of reference, does not depend – we repeat it – on dialectical hypotheses, but is derived from a priori affinities, of dispositions that we dare to say are transcendental, of vocations that are superior to the simply mental and rational domain – in which at most, if it is “in order”, can (in a solely opaque fashion) reflect them. It is to discover these choices of destiny, to manifest them, to unleash them when they exist, not to create them or fabricate them when they do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appeal addressed to these men who, according to the parliamentary schemes, compose the fringes of the extreme-right of the system, is finished. We, however, we would like to adress those who radically refuse the system, all who lie beyond the left of the regime, certain ones with which we could realize a loyal unity of action in the struggle against bourgeois society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for them, who do not adhere at all (or support) metaphysical principles, who do not pursue the myth of the true state all, the fact of indicating a superhuman direction, meta-politically and meta-historically and the fact of evoking a superior “reality” by attributing it all the characteristics of truth, will be interpreted as a sublimation, not to say, downright, as a schizophrenic affliction.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true – and above all – that abstraction makes sources of doctrinal derivation – superhuman, meta-politically, meta-historically for us; exclusively human, historical, social for them – the objective that constitutes the political task and animates action in the historical temporal order is the same for both: to destroy the bourgeois system. The identical requirement of organizing life in the state is outside the bourgeois economic dialectic; that poses in the same terms of necessity the aspiration to break the classist structures on which the bourgeoisie bases its domination; that even the same tension of struggle presses and mobilizes the same camps to reintegrate the man – made free by alienating bonds that bourgeois dictatorship imposes on him – into the liberty and dignity that will return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camps want to do what must be done: arrive at the outlet. If, for us, the outlet only means having accomplished a part of the voyage, such that for those the voyage is finished (or following other directions), that is does not prevent the voyage along the river that must be accomplished by both and the currents that must be surmounted by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takes for one or the other that character of an identical certainty that poses to them the requirement of a loyal strategy of common struggle: without confusion of ranks and roles, but by considering the identity of each.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that, to cut through the bourgeois infection, that one or the other must unite around a common objective of struggle, that they must form a single front of action, by surpassing in a decided fashion all the forms of intellectual dogmatism and by breaking sharply with all manifestations of pseudo-revolutionary complacency. Those are, in effect, what permits the virus of bourgeois society to sterilize in a definitive manner the will to struggle of the revolutionary anti-capitalist forces, and exhausts its energy in abstract and dialectical disputes.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ultimately, that the forces engaged in the unitary struggle against the system for the subversion of the system to summarize their true objectives in a radical fashion. By abandoning the tactics smothered by legalistic bonds or by reformist illusions: without any hesitation – or guilt – before the use of all those drastic and definitive means that conform to battering the obstacles and reclaiming the grandeur of the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in effect, to be persuaded of that: for a political soldier, purity justifies all hardship, disinterest all ruses, such that the impersonal character imprints on the struggle the dissolution of all moralistic preoccupations.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