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 and Old Belief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/Invasion /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 "Russian Thing" | Newspaper "Zavtra",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 AND OLD BELIEF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versus ancient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 movement is the most valuable source of inspiration for modern Russian political thought. With a brilliant, almost prophetic, sense of the future, historical Eurasians were able to diagnose the political history of Russia in the twentieth century back in the 20s and 30s</w:t>
      </w:r>
      <w:r>
        <w:rPr>
          <w:rFonts w:ascii="Calibri" w:hAnsi="Calibri" w:cs="Calibri" w:eastAsia="Calibri"/>
          <w:color w:val="auto"/>
          <w:spacing w:val="0"/>
          <w:position w:val="0"/>
          <w:sz w:val="22"/>
          <w:shd w:fill="auto" w:val="clear"/>
        </w:rPr>
        <w:t xml:space="preserve">—when everything was far from being as obvious as it is today. N.S. Trubetskoy, P.N. Savitsky, N.N. Alekseev and other Eurasians forged an absolute formula for true Russian patriotism, summarizing the positive aspects of both the white and red ideas. At the same time, the Eurasians accurately identified all the shortcomings of the official and anti-Russian Romanov period (which they called </w:t>
      </w:r>
      <w:r>
        <w:rPr>
          <w:rFonts w:ascii="Calibri" w:hAnsi="Calibri" w:cs="Calibri" w:eastAsia="Calibri"/>
          <w:color w:val="auto"/>
          <w:spacing w:val="0"/>
          <w:position w:val="0"/>
          <w:sz w:val="22"/>
          <w:shd w:fill="auto" w:val="clear"/>
        </w:rPr>
        <w:t xml:space="preserve">«the Romano-Germanic yoke») and predicted the main reason for the inevitable collapse of Bolshevism, which lay in the anti-religious and Westernizing component of this most interesting political teaching.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along with criticism of the main and equally unacceptable projects for the development of Russian statehood </w:t>
      </w:r>
      <w:r>
        <w:rPr>
          <w:rFonts w:ascii="Calibri" w:hAnsi="Calibri" w:cs="Calibri" w:eastAsia="Calibri"/>
          <w:color w:val="auto"/>
          <w:spacing w:val="0"/>
          <w:position w:val="0"/>
          <w:sz w:val="22"/>
          <w:shd w:fill="auto" w:val="clear"/>
        </w:rPr>
        <w:t xml:space="preserve">– and revolutionary and reactionary –, the Eurasians have developed the general contours of a positive, creative creative alternative, the Russian project of the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Founder of Eurasianism, Prince N.S. Trubetskoy described with the utmost clarity the essence of the Eurasian project in the program article </w:t>
      </w:r>
      <w:r>
        <w:rPr>
          <w:rFonts w:ascii="Calibri" w:hAnsi="Calibri" w:cs="Calibri" w:eastAsia="Calibri"/>
          <w:color w:val="auto"/>
          <w:spacing w:val="0"/>
          <w:position w:val="0"/>
          <w:sz w:val="22"/>
          <w:shd w:fill="auto" w:val="clear"/>
        </w:rPr>
        <w:t xml:space="preserve">«At the Door»: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«Innovation is not in abandoning the past, but in repelling the immediate, recent past, in jumping over it and in ideologically joining more distant eras. These very ancient elements, drawn from the depths of historical memory, turn out to be new and revolutionary precisely thanks to transplantation into a new context. Elements of the distant past, torn from historical perspective and transplanted into a new context of modernity, begin to live a completely new life and become capable of inspiring truly new creativity. You should distinguish the old from the ancient.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versus old. The brilliant of the day before yesterday, coinciding with the heroic of tomorrow, against the insufficient of yesterday and the hateful of today that has grown out of it. The highest formula of deep Eurasian patriotism. The key to a unique ideological synthesis. A conceptual mechanism that makes it possible to easily overcome those contradictions between «revolution» and «reaction», between «white» and «red», which fatally prevent the consolidation of the entire creative spiritual historical potential of the Russian people into a single will, into a single project, into a single achievement. And this split is invariably exploited by the external and internal enemy: Westerners, Atlanticists, guides «of Romano-Germanic», alienating, Russophobic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Eurasian worldview and Eurasian conservative-revolutionary logic are capable of uniting our people and leading them to an organic and natural historical path. Perhaps today the thought of our Eurasians of the 20s_30s is more relevant and modern than ever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comes first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Eurasians clearly highlighted the stage of Russian history and the Russian state that was a model for them. This 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«Muscovite Rus'», the heir to both Byzantium and the empire of Genghis Khan, the triumph of the Great Russian element, «everyday confession» of the purest Orthodoxy, the cradle and matrix of the great Eurasian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on the denial of the basic principles «of Muscovite Rus'» that, according to the Eurasians, «Romanovism», «anti-national monarchy», and the two-hundred-year «Romano-Ger Manskoye» yoke were built. Almost everything in this post-schism era of Russian history was vicious, parodic, and anti-national. Only scattered fragments and vague spatial impulses of the bright «Moscow period» were preserved among the masses and in the inertia of geopolitical undertakings. But the essence, the subtle spirit of Holy Rus', the purity of national doctrine, the mystery of sacred national and state existence were hopelessly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Eurasians argued: only tsarism is to blame for the October Revolution, only «Romanovism», «Romano-ger Manskoye yoke». Bolshevism was inevitable. Its positive aspects </w:t>
      </w:r>
      <w:r>
        <w:rPr>
          <w:rFonts w:ascii="Calibri" w:hAnsi="Calibri" w:cs="Calibri" w:eastAsia="Calibri"/>
          <w:color w:val="auto"/>
          <w:spacing w:val="0"/>
          <w:position w:val="0"/>
          <w:sz w:val="22"/>
          <w:shd w:fill="auto" w:val="clear"/>
        </w:rPr>
        <w:t xml:space="preserve">—are in the denial of the West, in turning to Asia, in bringing to the surface a new elite from the lower (and therefore the most national and valuable) strata of Russian society. Its negative aspects— are the use of doctrines borrowed from the West, the rejection of Orthodoxy and the consideration of national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Eurasians proposed a third way, a new avant-garde solution. It consisted of a return to </w:t>
      </w:r>
      <w:r>
        <w:rPr>
          <w:rFonts w:ascii="Calibri" w:hAnsi="Calibri" w:cs="Calibri" w:eastAsia="Calibri"/>
          <w:color w:val="auto"/>
          <w:spacing w:val="0"/>
          <w:position w:val="0"/>
          <w:sz w:val="22"/>
          <w:shd w:fill="auto" w:val="clear"/>
        </w:rPr>
        <w:t xml:space="preserve">«Muscovite Rus'» through the use of some of the most effective aspects of Bolshevik practice. Combining extreme national archaism with the latest socio-political technologies. Synthesis of opposites.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historical Eurasians have not taken the final step in the religious sphere that everyone else has assumed. Declaring allegiance to Russian Orthodoxy in its true, «Moscow» version and honoring Habakkuk, they hesitated to dot all the i’s and draw a decisive 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Faith for New 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religious sphere, Eurasian theory inevitably leads to the assertion that the true Orthodoxy, inheriting the continuous tradition «of Muscovite Rus'», is the Russian Old Believers, the Ancient Orthodox Church. Exactly to the extent that the anti-national monarchy of the Romanovs led Russia to the catastrophe of the 20th century, Nikonianism, subordinate, worldly, obedient, synodal, official «Orthodoxy» led the Russians to atheism and sectarianism, bleeding the true Faith, and threw the people into the arms of agnosticism, everyday materialism and heresies. The Westernizing essence of the pseudo-monarchical post-Petrine State was accurately reflected in Synodal Nikonian «Orthodoxy». The Europeanized, westernized, essentially Russophobic peaks of the Empire transformed the official Church into a kind of analogue of the state department.This could not but affect the very nature of the Russian Church. The true Orthodox spirit has gone to the people, to the bottom, to the schism.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logical for the Eurasians to turn to the Old Believers as the true authentic Russian Orthodoxy. So it was: N.S. Trubetskoy (together with other Eurasians and, in general, the best political and religious figures of his era, such as Bishop. Andrei Ukhtomsky) fully recognized the correctness of Avvakum, the traditional nature of the two-fingered movement, the illegality «of the robber of the 1666 council», the Nikonian right, the unjustifiedness and error of the transition to the Little Russian edition of Sacred and liturgical texts from the Great Russian, Moscow edition. But, perhaps, the «lordly», aristocratic, »personnel» origin of the leaders of historical Eurasianism prevented us from unambiguously and completely recognizing not only the historical (this was exactly what happened), but also the ecclesiological, church righteousness of the Old Believers.The Old Belief was perceived by the nobility as «the religion of the mob», and the elitists (and the Eurasians were exactly that) experienced «class» predetermined restraint in relation to «the common faith». The Populists and Socialist Revolutionaries went much further on this issue, but, alas, they, in turn, lacked the traditionalist conceptual apparatus, and they also did not fiercely hate the West, liberalism and rationalism enough to reject some secondary rationalistic layers in the Old Believers. In addition, the Socialist Revolutionaries, following Tolstoy, did not make much distinction between the imported Protestant, Baptist heresies and the Russian Orthodox Faith itself, which is the Old Believers. The Populists and Socialist Revolutionaries went much further on this issue, but, alas, they, in turn, lacked the traditionalist conceptual apparatus, and they also did not fiercely hate the West, liberalism and rationalism enough to reject some secondary rationalistic layers in the Old Believers. In addition, the Socialist Revolutionaries, following Tolstoy, did not make much distinction between the imported Protestant, Baptist heresies and the Russian Orthodox Faith itself, which is the Old Believers. The Populists and Socialist Revolutionaries went much further on this issue, but, alas, they, in turn, lacked the traditionalist conceptual apparatus, and they also did not fiercely hate the West, liberalism and rationalism enough to reject some secondary rationalistic layers in the Old Believers. In addition, the Socialist Revolutionaries, following Tolstoy, did not make much distinction between the imported Protestant, Baptist heresies and the Russian Orthodox Faith itself, which is the Old Believers. the Social Revolutionaries, following Tolstoy, did not make much distinction between the imported Protestant, Baptist heresies and the Russian Orthodox Faith itself, which is the Old Believers. the Social Revolutionaries, following Tolstoy, did not make much distinction between the imported Protestant, Baptist heresies and the Russian Orthodox Faith itself, which is the Old Believers.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revival of Eurasianism in our time, a new appeal to the eternal, supra-temporal, sacred ideal «of Muscovite Rus'», Holy Rus', requires us to courageously confront this problem. Eurasianism today cannot but be accompanied by a religious appeal to the Old Faith, to Ancient Orthodoxy.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to this position, the Russians could find a consistent response to the radical dissatisfaction with the modern Church, which is making itself felt more and more clearly. But the denial of the sanctimonious, weak-willed, hypocritical, conformist, bloodless and sluggishly disintegrating «Orthodoxy» Niconian type should not throw Russians into the deceitful arms of heresies and dark Atlanticist sects. True Russian Faith </w:t>
      </w:r>
      <w:r>
        <w:rPr>
          <w:rFonts w:ascii="Calibri" w:hAnsi="Calibri" w:cs="Calibri" w:eastAsia="Calibri"/>
          <w:color w:val="auto"/>
          <w:spacing w:val="0"/>
          <w:position w:val="0"/>
          <w:sz w:val="22"/>
          <w:shd w:fill="auto" w:val="clear"/>
        </w:rPr>
        <w:t xml:space="preserve">– Faith of Christ and the Church of Christ. Betraying it means betraying the most valuable national grain. And in this sense, salvation is an appeal to the Ancient Orthodox Tradition, or at least to Unity of Faith, which presupposes recognition of the complete doctrinal, ritual and historical correctness of the Old Believers, but with tolerance and loyalty to the Russian Orthodox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will destroy us. Will slow down our development. Involves irreducible conformist contradictions and compromises into the labyrinths.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will save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 will be completely logical only if it is based on a return to the Old Believer honor, to the ancient and true Russian Faith, to true Orthodoxy.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