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nature of the Archons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study in the soteriology of a gnostic treatise from Nag Hammadi (CGII, 4)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Ingvild Sælid Gilhus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