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Ancient Hebrews were not Jews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Kristic Eucharistic Mystery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ancient Solar/Polar Kristianity of Aryandom there were Priest, Kings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 who fulfilled a life of Initiation in order to attain various colors of Initiatic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new colors of their robes, new Mysticum Nomens (mystical names),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sacred things that came with being re-born, re-surrected and being re-noun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holding more than the five senses. That is to say, Supra-Human.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Priests, Magi and Kings of ancient Aryan-Persia first started the tradition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Eucharist. Trans-substantiating the wine into the blood of God, the bread into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flesh of God. We are to believe, according to Judaic-Christianity, that the Eucharist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to only be a partaking of God in order to feel a blessing from God, to be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God. All men are allowed to be a part of Almighty God because all men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 according to the modern world of plastic. However – in the Initiatic mystery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schools we must now come to terms that at each new zodiacal dispensation a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died and a God was re-born. The God of any era gave his celestial message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route of the stars and by changing his skin, his mask, his robe. The God uses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archetypes to send the secret message, the Logos, to the Heroes.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message is a dialogue which is a direct transmission of energy. A thought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unthought. Telepathic. Thus, we have Taurus the Bull, Aries the Ram, Pisces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Fish and now Aquarius the Water-Bringer.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new born God was far too huge, far too terrible and too awesome to be inside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terrestrial body. The God always decides who and where to enter into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to fight the demon, the devil. He became symbolically recognized in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loaf of bread and that bottle of wine. Each Initiate, by trial and baptism through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fire, became a little part of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God. Only then did the collective Intiatic Family of Priests, Kings and Magi eat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Divine bread and drank the Holy Blood. It was their own flesh, their 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blood. A tradition carried over from the rite of Minnetrinken where the Hyperboreans drank their own blood. The fiery blue blood. For the terrible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awesome God can only fit in this world by entering into various vessels.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Initiated. The Initiated Magi, Priests and Kings always saw the Divine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because they were/are the Divine.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the Ur-iginal meaning of the Eucharist was preserved only for a select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predestined few. Each Initiate knows when he is being called by the Almighty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God. Many hear the call, but a very few are chosen. The Bread represents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Almighty God. The Wine represents the Almighty God. Just as the bread is broken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various parts, so too is God broken and put into the Initiated Few. Each vessel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Initiate drank from had various colors and symbols which represented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in the Family and Hierarchy of God. The Blue Blood of Hyperborea.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 has been passed down from a time that blows through faint mist. We must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bring it back into the new Aqu-Arian 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Hyperboreans drank their own blood. The fiery blue blood. For the terrible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awesome God can only fit in this world by entering into various vessels.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Initiated. The Initiated Magi, Priests and Kings always saw the Divine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because they were/are the Divine.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the Ur-iginal meaning of the Eucharist was preserved only for a select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predestined few. Each Initiate knows when he is being called by the Almighty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God. Many hear the call, but a very few are chosen. The Bread represents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Almighty God. The Wine represents the Almighty God. Just as the bread is broken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various parts, so too is God broken and put into the Initiated Few. Each vessel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Initiate drank from had various colors and symbols which represented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in the Family and Hierarchy of God. The Blue Blood of Hyperborea.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 has been passed down from a time that blows through faint mist. We must bring it back into the new Aqu-Arian 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Mythra slays the Bull is Man overcoming his animal nature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