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8" w:after="0" w:line="240"/>
        <w:ind w:right="0"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2"/>
          <w:position w:val="0"/>
          <w:sz w:val="24"/>
          <w:shd w:fill="auto" w:val="clear"/>
        </w:rPr>
        <w:t xml:space="preserve"> Trusted?</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Kali</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Yuga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 </w:t>
      </w:r>
      <w:r>
        <w:rPr>
          <w:rFonts w:ascii="Calibri" w:hAnsi="Calibri" w:cs="Calibri" w:eastAsia="Calibri"/>
          <w:color w:val="auto"/>
          <w:spacing w:val="-2"/>
          <w:position w:val="0"/>
          <w:sz w:val="24"/>
          <w:shd w:fill="auto" w:val="clear"/>
        </w:rPr>
        <w:t xml:space="preserve">trusted?</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 can trust, even if only in the most qualified form, be extended to with the constant barrage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seemingly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endless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deception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multifarious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agents and sources, who, though disguising their pretense of altruism under the facade of 'good intentions', are largely and probably exclusively self-interested seekers having no regard for anything other than to 'maximize pleasure and minimize pain' for themselves and themselves </w:t>
      </w:r>
      <w:r>
        <w:rPr>
          <w:rFonts w:ascii="Calibri" w:hAnsi="Calibri" w:cs="Calibri" w:eastAsia="Calibri"/>
          <w:color w:val="auto"/>
          <w:spacing w:val="-2"/>
          <w:position w:val="0"/>
          <w:sz w:val="24"/>
          <w:shd w:fill="auto" w:val="clear"/>
        </w:rPr>
        <w:t xml:space="preserve">alone.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conclusion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draw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trusted,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experience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more substantiated this conclusion is, owing to the copious influx of evidence he acquaints himself with.</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0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each backstab and sabotage of his projects, with each dissimulative pretense of collective action; with each imposed contractual obligation written not in fine print, but in microfiche print</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enthymematic</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premises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incorporated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convoluted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syllogisms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pseudo-arguments and half-committal utterances. He is, at the end of this gauntlet of oppression and disappointment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hardened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positive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relations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existent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between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Spirit), and world, and especially its myriad distinct entities, whose loyalty is for themselves alone and not to any higher principle, save hypocritically and pragmatically, as simulacral pretenses of 'other-regard', in reality serving their phenomenal 'self', though they may deceive themselves into thinking they serve that which is their True Self.</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Adolf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said: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you,</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you</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you</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True Self can only liberate itself from the Demiurgic matrix through a performance of duty towards oneself and towards one's kind as means of serving oneself. To fail to serve one's population and beyond this, the collectives who maintain one's kind is to fail to serve the Self.</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'reverted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attached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body-soul complex), which is a product of the Demiurgic universe and who have not transmuted this external material, incorporating it into their Self through the vortexual pull of their Olympian nucleus, the 'gravis archetype', which is their Self/Spirit.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34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believing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immortal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synarchic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counter-initiations will simply fail in their duty and precipitate their own destruction, and this through sabotaging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ethnic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severing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therefrom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could 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exceptional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significant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cause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harm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both cases, follow this path, simply precipitate their own destruction, becoming bound to the entities who possess them in their synarchic orders, the 'genius' of their masonic lodges and entities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congregate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churches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vampirization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bio-energy.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 doomed to perdition and will find their fate in the maw of the cosmic vampire and his myriad legions. Given the traitorous and self-serving nature of the population of this world and their devotion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body-soul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complex,</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follows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premises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no trust can be had for such.</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6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only potentially trustworthy parties are they who have awakened the blood memory, who have recalled the symbol of the Origin, have identified themselves with the Spirit and having segregated themselves from the 'body-soul' complex, though not, as in the case of the christian,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shunned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contempt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childish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moralizing,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recognized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 certain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having</w:t>
      </w:r>
      <w:r>
        <w:rPr>
          <w:rFonts w:ascii="Calibri" w:hAnsi="Calibri" w:cs="Calibri" w:eastAsia="Calibri"/>
          <w:color w:val="auto"/>
          <w:spacing w:val="0"/>
          <w:position w:val="0"/>
          <w:sz w:val="24"/>
          <w:shd w:fill="auto" w:val="clear"/>
        </w:rPr>
        <w:t xml:space="preserve"> decided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utilize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body-soul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complex</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vehicle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something,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 indeed, the will of the Black Madonna, which works through and inheres in the Spirit, pursuing the </w:t>
      </w:r>
      <w:r>
        <w:rPr>
          <w:rFonts w:ascii="Calibri" w:hAnsi="Calibri" w:cs="Calibri" w:eastAsia="Calibri"/>
          <w:i/>
          <w:color w:val="auto"/>
          <w:spacing w:val="0"/>
          <w:position w:val="0"/>
          <w:sz w:val="24"/>
          <w:shd w:fill="auto" w:val="clear"/>
        </w:rPr>
        <w:t xml:space="preserve">telos </w:t>
      </w:r>
      <w:r>
        <w:rPr>
          <w:rFonts w:ascii="Calibri" w:hAnsi="Calibri" w:cs="Calibri" w:eastAsia="Calibri"/>
          <w:color w:val="auto"/>
          <w:spacing w:val="0"/>
          <w:position w:val="0"/>
          <w:sz w:val="24"/>
          <w:shd w:fill="auto" w:val="clear"/>
        </w:rPr>
        <w:t xml:space="preserve">of the transmutation of the virya into an immortalized entelechy, a complete and perfected body-soul-Spirit complex.</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Only such as they who have understood such a task (one which entails the potentiality of destruction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body-soul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complex</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struggle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struggle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potencies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matter),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acknowledged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potentially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trustworthy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again,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only with great reservation and circumspection with the supra-irrational intellectual faculty of the Hyperborean ancestors as 'god' in discriminating between friend and foe. They who are fellow travellers along life's path are they who one may extend trust to one another, not absolute trust, but trust in the fact of their mutual 'goal' of transcendence in imminence and their mutual desire to annihilate the matricized cultural superstructure and its material manifestation of the synarchy, the system of the Demiurge and His devotees, the monotheists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globalists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preach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artificial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kosher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approved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design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reject 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pact',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identitarian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conception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Idea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manifestation </w:t>
      </w:r>
      <w:r>
        <w:rPr>
          <w:rFonts w:ascii="Calibri" w:hAnsi="Calibri" w:cs="Calibri" w:eastAsia="Calibri"/>
          <w:i/>
          <w:color w:val="auto"/>
          <w:spacing w:val="0"/>
          <w:position w:val="0"/>
          <w:sz w:val="24"/>
          <w:shd w:fill="auto" w:val="clear"/>
        </w:rPr>
        <w:t xml:space="preserve">in concreto</w:t>
      </w:r>
      <w:r>
        <w:rPr>
          <w:rFonts w:ascii="Calibri" w:hAnsi="Calibri" w:cs="Calibri" w:eastAsia="Calibri"/>
          <w:color w:val="auto"/>
          <w:spacing w:val="0"/>
          <w:position w:val="0"/>
          <w:sz w:val="24"/>
          <w:shd w:fill="auto" w:val="clear"/>
        </w:rPr>
        <w:t xml:space="preserve">.</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8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Trust may be had for such, but not entirely or exclusively as trustworthiness would depend on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factor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adequate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understanding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terms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reality (both of which being intertwined with one another are only different degrees of density of 'Time-flow' and thus not mutually exclusive, but interpenetrative, one being simply a more accelerated form of the other). They who recognize many of the principles of cosmology and ontology and possess an ethic based thereon (that of imminent transcendence), may and almost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poorly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understand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metaphysical/metaphysics/ontology/cosmology 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relationship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concrete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'worldly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spatio- temporality (the Demiurgic universe). They may deviate radically in their worldview and may thus fail to understand themselves properly and in fact to understand themselves and failing to understand themselves, fail to understand how to conduct themselves and in so failing to conduct themselves may be more of an enemy of oneself and one's kind (and of one's </w:t>
      </w:r>
      <w:r>
        <w:rPr>
          <w:rFonts w:ascii="Calibri" w:hAnsi="Calibri" w:cs="Calibri" w:eastAsia="Calibri"/>
          <w:i/>
          <w:color w:val="auto"/>
          <w:spacing w:val="0"/>
          <w:position w:val="0"/>
          <w:sz w:val="24"/>
          <w:shd w:fill="auto" w:val="clear"/>
        </w:rPr>
        <w:t xml:space="preserve">telos </w:t>
      </w:r>
      <w:r>
        <w:rPr>
          <w:rFonts w:ascii="Calibri" w:hAnsi="Calibri" w:cs="Calibri" w:eastAsia="Calibri"/>
          <w:color w:val="auto"/>
          <w:spacing w:val="0"/>
          <w:position w:val="0"/>
          <w:sz w:val="24"/>
          <w:shd w:fill="auto" w:val="clear"/>
        </w:rPr>
        <w:t xml:space="preserve">or raison </w:t>
      </w:r>
      <w:r>
        <w:rPr>
          <w:rFonts w:ascii="Calibri" w:hAnsi="Calibri" w:cs="Calibri" w:eastAsia="Calibri"/>
          <w:color w:val="auto"/>
          <w:spacing w:val="-2"/>
          <w:position w:val="0"/>
          <w:sz w:val="24"/>
          <w:shd w:fill="auto" w:val="clear"/>
        </w:rPr>
        <w:t xml:space="preserve">d'etre).</w:t>
      </w:r>
    </w:p>
    <w:p>
      <w:pPr>
        <w:spacing w:before="0" w:after="0" w:line="29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who have decided may be reached, deviated may be reached however. Regardless no complete trust can be extended towards any 'race; creed or color'. That can be had towards none, not even oneself and this perhaps least of all as no entity that bombards the senses or becomes apparent to consciousness (the object of consciousness), can be trusted to be as it appears. The philosophical maxim: 'as viewed so appears', suggests the idea of the untrustworthiness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given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defective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necessarily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five senses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perpetual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flux</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 'generation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corruption'.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gestalt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manifests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 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perceptual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manifold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given',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sensory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experience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little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rippling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veil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 Maya,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deceiving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trapping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reverted Spirit beguiled and infatuated with entities doomed to destruction.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trust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Wisdom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grants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access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Eternal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extending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trust to this fact and the architecture of means trending thereto, grants himself the possibility of fulfilling his purpose on earth, that being the performance of duty to oppose the current of </w:t>
      </w:r>
      <w:r>
        <w:rPr>
          <w:rFonts w:ascii="Calibri" w:hAnsi="Calibri" w:cs="Calibri" w:eastAsia="Calibri"/>
          <w:color w:val="auto"/>
          <w:spacing w:val="-2"/>
          <w:position w:val="0"/>
          <w:sz w:val="24"/>
          <w:shd w:fill="auto" w:val="clear"/>
        </w:rPr>
        <w:t xml:space="preserve">disintegration.</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