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Scapegoat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5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utilizes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ideologies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movements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weapons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'going in'. It entices their target demographic through a culture that is based upon this ideology and which culture is portrayed through its propaganda as 'desirable'; 'appealing' and perhaps-even essential ('life or death'; 'inevitable', etc.) and through such intensity and extensive appeal and publicization 'hooked in' the 'goyim' to serve its purposes as cannon fodder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'useful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idiots'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conscripting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ranks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played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sacrificial rituals of the synarchy to their god 'Yahweh'.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ideological movements engineered by the synarchy are designed as an initial idealism phase in their 'practical idealism' of the dynamism of their Demiurgic dialectic of polarity. The example of right-wing christian conservatism played off against left-wing liberalism is a classic case and indeed the synarchy system of democratic/republican politics was based upon this polarity conception and polarization in praxis. The ideal ideologies are designed to function in generating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'turning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egyptians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egyptians'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creating a systemic collapse within the gentile nations with the 'chosen people' attaining supremacy through the conflagration and after the dust settles war is a jewish harvest.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6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this present time the obviousness of their ideological craftsmanship has still to take effect in the rock solid brains of the conservatard demographic who view all 'Other' as 'liberal' and who 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masters whose main target as it was in ancient egypt is intellectual and spiritually developed (in a real non-christian sense) only a rulership who opposes their slavery and subordination to jew.</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comedic psyops orchestrated by jewry, being so overtly contrived and false and simultaneously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blamed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'satanist';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illuminati';</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kazars';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synagogue of satan', etc. and this is a means of further perpetuating their 'hidden tyranny'.</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Liberalism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 majority religious bigot, the bon homme bourgeois conformist who props up the kosher 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capital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compliant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labour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reinforcement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mechanics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co-conspirators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(unknowingly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attacking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sabotaging the lives of others who the system views as 'enemy'.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create scapegoats enables the simulacrum of a 'threat' to the established order (right-wing conservatism)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reinforce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dialectic toward their intended zion despotism, their 'left-wing' serving as the initiation of change and the 'right' its counterbalance perpetuating a continuous of the system and neutralizing any legitimate opposition such as the third reich or fascist Italy.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right-wing in its higher levels is a knowing co-conspirator of jewry and so too is the 'left' both 'sides' being oriented toward the Demiurge being in the form of the worship of the 'creator'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adheres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indirectly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worship of 'His glory' in the case of the left-wing, both courts sides being simply a dialectic played out toward the end goal of the destruction of gentile society (the pre-existent ethno- nationalisms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relative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independence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installation of Zion.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