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versus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Catholicism</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ancient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Roman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justifiably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spoken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comprised of a stock of relatively pure Italic strains who took over the region of the Italian peninsula from the pre-existent Pelasgians and established on the campus Martius, the city of Roma. The culture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Romans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authentic</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expression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ethos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minimalistic,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ascetic 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virile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ethics;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praxis.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representative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stern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wise legislature and farmer who embodied the Roman ethos of a stoical ascesis, devoted to his people and land.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conquering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Roma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manifested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expansionistic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tendency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5"/>
          <w:position w:val="0"/>
          <w:sz w:val="24"/>
          <w:shd w:fill="auto" w:val="clear"/>
        </w:rPr>
        <w:t xml:space="preserve">of</w:t>
      </w:r>
    </w:p>
    <w:p>
      <w:pPr>
        <w:spacing w:before="146"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empire building that was the trajectory of the Aryan will and will to power of the strict though tolerant empire, having in some ways its parallel in modern times with the British empire, a political-cultural formation that conferred its gift of civilization on others while nonetheless expanding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political hegemony, it nonetheless, rightly or wrongly elevated from the mire of the surrounding peoples and nations, springboarding them to a higher state of being from the abject superstition and inertia into which they had fallen.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Rome was the center of the ancient world and the epicenter of cultural achievement, not that 'purely' atheistic culture of Greece with its effeminacy and decadent refinement, nor a mere borrowing or plagiarism thereof, but rather a functional and pragmatically oriented culture organism whose nobility of Spirit translated itself into action and this unyieldingly against the countervailing forces of disintegration that beset it on all sides and which perceived Rome not 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continuance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lunar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telluric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demonology,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 a source of loot and prospective gain for themselves should they only have the fortitude and cunning to wrest it from the hands of its masters.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Rome was the target of the lunar priest caste of Phoenicia (later Judea), and Carthage who formulated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subterranean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achieving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devised various lunar ideologies saturated in emotional pathos and sent forth their emissaries to introduce these noxious basillus into the </w:t>
      </w:r>
      <w:r>
        <w:rPr>
          <w:rFonts w:ascii="Calibri" w:hAnsi="Calibri" w:cs="Calibri" w:eastAsia="Calibri"/>
          <w:i/>
          <w:color w:val="auto"/>
          <w:spacing w:val="0"/>
          <w:position w:val="0"/>
          <w:sz w:val="24"/>
          <w:shd w:fill="auto" w:val="clear"/>
        </w:rPr>
        <w:t xml:space="preserve">Pax Romanum </w:t>
      </w:r>
      <w:r>
        <w:rPr>
          <w:rFonts w:ascii="Calibri" w:hAnsi="Calibri" w:cs="Calibri" w:eastAsia="Calibri"/>
          <w:color w:val="auto"/>
          <w:spacing w:val="0"/>
          <w:position w:val="0"/>
          <w:sz w:val="24"/>
          <w:shd w:fill="auto" w:val="clear"/>
        </w:rPr>
        <w:t xml:space="preserve">as so many ideological fleas and verminous pests along with their agents to spread this spore of disease amongst the dregs of Rome, the foreign slaves and criminal elements who would thus serve as the ferment of decomposition in their willful destruction of the empire, rotting it out from within as so many termites gnawing at the foundation of Aryan might as means of disintegrating and usurping power from their enemy. Thus the Sibylline oracles were put forth preaching the standard plaintive cries of the semite 'equality', 'all souls', etc., and thereby poisoning the brains of the foolish and ill-educated who became intoxicated with these noxious notions, puffed up on vanity and a delusive belief in entitlement to undeserved privilege, sowing the seeds of dissatisfaction amongst the foolish masses.</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3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spread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early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version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heart',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 pathos and sentimentality spread its antagonism, its contagion throughout the </w:t>
      </w:r>
      <w:r>
        <w:rPr>
          <w:rFonts w:ascii="Calibri" w:hAnsi="Calibri" w:cs="Calibri" w:eastAsia="Calibri"/>
          <w:i/>
          <w:color w:val="auto"/>
          <w:spacing w:val="0"/>
          <w:position w:val="0"/>
          <w:sz w:val="24"/>
          <w:shd w:fill="auto" w:val="clear"/>
        </w:rPr>
        <w:t xml:space="preserve">Pax Romanum</w:t>
      </w:r>
      <w:r>
        <w:rPr>
          <w:rFonts w:ascii="Calibri" w:hAnsi="Calibri" w:cs="Calibri" w:eastAsia="Calibri"/>
          <w:color w:val="auto"/>
          <w:spacing w:val="0"/>
          <w:position w:val="0"/>
          <w:sz w:val="24"/>
          <w:shd w:fill="auto" w:val="clear"/>
        </w:rPr>
        <w:t xml:space="preserve">. Indeed Titus's destruction of Judea and the subsequent destruction of Carthage was not powerful enough to stop it, the virus managed to spread its invisible presence throughout </w:t>
      </w:r>
      <w:r>
        <w:rPr>
          <w:rFonts w:ascii="Calibri" w:hAnsi="Calibri" w:cs="Calibri" w:eastAsia="Calibri"/>
          <w:color w:val="auto"/>
          <w:spacing w:val="-2"/>
          <w:position w:val="0"/>
          <w:sz w:val="24"/>
          <w:shd w:fill="auto" w:val="clear"/>
        </w:rPr>
        <w:t xml:space="preserve">Rome.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27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ideals of the chandala manifested in riot and upheaval from below and the chaotic mobs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agitators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tearing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patrician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class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gradually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perpetual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insurrection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mob-enabled,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along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bribes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the corruption of the Roman elites to springboard jewry to the purple, eventually transmuting Rome into a Novum Judea, a semitized Aryan empire, the shadow of the 'chosen people', usurping the form of Aryan mankind and becoming the </w:t>
      </w:r>
      <w:r>
        <w:rPr>
          <w:rFonts w:ascii="Calibri" w:hAnsi="Calibri" w:cs="Calibri" w:eastAsia="Calibri"/>
          <w:i/>
          <w:color w:val="auto"/>
          <w:spacing w:val="0"/>
          <w:position w:val="0"/>
          <w:sz w:val="24"/>
          <w:shd w:fill="auto" w:val="clear"/>
        </w:rPr>
        <w:t xml:space="preserve">cloaca gentium </w:t>
      </w:r>
      <w:r>
        <w:rPr>
          <w:rFonts w:ascii="Calibri" w:hAnsi="Calibri" w:cs="Calibri" w:eastAsia="Calibri"/>
          <w:color w:val="auto"/>
          <w:spacing w:val="0"/>
          <w:position w:val="0"/>
          <w:sz w:val="24"/>
          <w:shd w:fill="auto" w:val="clear"/>
        </w:rPr>
        <w:t xml:space="preserve">which precipitated its decline in the fall.</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Amidst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ruins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empire,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catholicism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eastern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outpost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adjacent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Levant, a semitic creed with roaming trappings based around the same 'doctrine of the heart', of the soul with the solar light of Rome and its virile constancy eclipsed by the tenebrous orb of Luna and the reflected light of the dark forces bathing the purblind masses in its ghostly glow, impressing its pale radiance on their consciousness, inducing a reversion of spiritual light, submersion of false light of the soul. The creed of christ thus was born and has lingered ever since, though now it wanes as a transitional phase between Pisces and Aquarius is underway and the dark pall, the lunar orb, will itself be eclipsed in the great noon tide of the Uncreated </w:t>
      </w:r>
      <w:r>
        <w:rPr>
          <w:rFonts w:ascii="Calibri" w:hAnsi="Calibri" w:cs="Calibri" w:eastAsia="Calibri"/>
          <w:color w:val="auto"/>
          <w:spacing w:val="-2"/>
          <w:position w:val="0"/>
          <w:sz w:val="24"/>
          <w:shd w:fill="auto" w:val="clear"/>
        </w:rPr>
        <w:t xml:space="preserve">Light.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Catholicism:</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Semitization</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4"/>
          <w:position w:val="0"/>
          <w:sz w:val="24"/>
          <w:shd w:fill="auto" w:val="clear"/>
        </w:rPr>
        <w:t xml:space="preserve">Rome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'Catholic faith' (spoken of conventionally in effeminate and precious sounding tones), has usurped the culture and values of Rome, transvaluing the Roman values into a semitic worldview, transmuting, via the lunar semitic counter-initiation, the values of nobility and honor being converted into those of the chandelier, of a dishonorable hypocrisy and deceitful conduct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semite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low</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desires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sensual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gratification.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semitized by the devious jew and became the Roman Catholic Church metamorphosed from its previous state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particular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might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semitized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decomposition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sundry, 'all souls', mixed together in the </w:t>
      </w:r>
      <w:r>
        <w:rPr>
          <w:rFonts w:ascii="Calibri" w:hAnsi="Calibri" w:cs="Calibri" w:eastAsia="Calibri"/>
          <w:i/>
          <w:color w:val="auto"/>
          <w:spacing w:val="0"/>
          <w:position w:val="0"/>
          <w:sz w:val="24"/>
          <w:shd w:fill="auto" w:val="clear"/>
        </w:rPr>
        <w:t xml:space="preserve">cloaca gentium</w:t>
      </w:r>
      <w:r>
        <w:rPr>
          <w:rFonts w:ascii="Calibri" w:hAnsi="Calibri" w:cs="Calibri" w:eastAsia="Calibri"/>
          <w:color w:val="auto"/>
          <w:spacing w:val="0"/>
          <w:position w:val="0"/>
          <w:sz w:val="24"/>
          <w:shd w:fill="auto" w:val="clear"/>
        </w:rPr>
        <w:t xml:space="preserve">, which is the brew of ill consequence that Rome came to be.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4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projection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direction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will-to-power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Hyperboreans within the world of the Demiurge to facilitate the liberation of the asleep viryas, awaken them to their spiritual enchantment was, through the instrumentality of the Demiurge (and His demonic hierarchy), derailed in its movement by the semitic syphilis mind virus of christ insanity which had infected the minds of the populace and which had enabled the elevation of</w:t>
      </w:r>
    </w:p>
    <w:p>
      <w:pPr>
        <w:spacing w:before="0"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untermenschen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encroachment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foreign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precipitating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 decline and fall.</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Catholicism,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'universal',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church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Rome,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semitic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installation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oligarchic despotism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attained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tactics of their subterranean sabotage. It destroyed the ethnic cohesion of Rome (or at least was a tombstone of its degeneration serving as the epitaph of Aryan might in the region), and led to the genetico-spiritual (and genetic via spiritual causal influence), degeneration by a miscegenation of the Aryan stock into a brown-skinned and black-haired semitized collective with only few and far between Aryan elements.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Catholic Church thus has been the vehicle of semitic expansionism operating as on the principle of the 'dominion mandate', encoded in the jewish torah which was conferred upon 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presumably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extraterrestrial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'seraphim',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mundane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catalyst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latter's will and agenda, which is simultaneously the will and agenda of Jehovah hyphen Satan. This theological juggernaut has imposed itself for nearly two millennia over the earth and has run roughshod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peoples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places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globally,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greater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lesser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difficulty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'converting' (i.e. murdering if not enslaving), the 'heathen' (i.e. the non-christian/catholic).</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Europe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where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misfortune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develop,</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Europeans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groups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had the greatest opposition to its spread, being able to recognize its foreign and debased creed, as well as in observing the devious and dissimulative nature of the semitized Romans and later Gallic stock led by their semitic master jewry whose foreign presence was immediately recognizable by the pure Aryans of Hyperborean descent.</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6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recognizing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foreignness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danger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spread,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oppose it and yet the weight of numbers favoured the multitude of the Mediterranean hybrids and decided the course of His-story in the spread of the christian creed into once polytheistic Europe. The Vikings made a desperate attempt in opposing the semitic virus through their destruction of the Carolingian Empire which sought encroachment, encroachment in the Scandinavians and to usurp power</w:t>
      </w:r>
    </w:p>
    <w:p>
      <w:pPr>
        <w:spacing w:before="0" w:after="0" w:line="360"/>
        <w:ind w:right="788" w:left="115" w:firstLine="0"/>
        <w:jc w:val="left"/>
        <w:rPr>
          <w:rFonts w:ascii="Calibri" w:hAnsi="Calibri" w:cs="Calibri" w:eastAsia="Calibri"/>
          <w:color w:val="auto"/>
          <w:spacing w:val="-1"/>
          <w:position w:val="0"/>
          <w:sz w:val="24"/>
          <w:shd w:fill="auto" w:val="clear"/>
        </w:rPr>
      </w:pP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hollow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portal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Venus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north.</w:t>
      </w:r>
      <w:r>
        <w:rPr>
          <w:rFonts w:ascii="Calibri" w:hAnsi="Calibri" w:cs="Calibri" w:eastAsia="Calibri"/>
          <w:color w:val="auto"/>
          <w:spacing w:val="-1"/>
          <w:position w:val="0"/>
          <w:sz w:val="24"/>
          <w:shd w:fill="auto" w:val="clear"/>
        </w:rPr>
        <w:t xml:space="preserve"> </w:t>
      </w:r>
    </w:p>
    <w:p>
      <w:pPr>
        <w:spacing w:before="0" w:after="0" w:line="360"/>
        <w:ind w:right="788" w:left="115" w:firstLine="0"/>
        <w:jc w:val="left"/>
        <w:rPr>
          <w:rFonts w:ascii="Calibri" w:hAnsi="Calibri" w:cs="Calibri" w:eastAsia="Calibri"/>
          <w:color w:val="auto"/>
          <w:spacing w:val="-1"/>
          <w:position w:val="0"/>
          <w:sz w:val="24"/>
          <w:shd w:fill="auto" w:val="clear"/>
        </w:rPr>
      </w:pPr>
    </w:p>
    <w:p>
      <w:pPr>
        <w:spacing w:before="0" w:after="0" w:line="360"/>
        <w:ind w:right="788"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Nonetheless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 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opposition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infiltration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tactics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catholic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church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managed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insert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christ-insanity into the population and especially through the corruption of the leadership of the prospect of material wealth and occult power coercing the 'masses', formerly their fellow folk to 'bow their head and bend their knee', in slavish obeisance to the 'chosen people', and their 'god of israel', Jehovah-Satan.</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spread of this creed paralleled that of Buddhism in Asia and the latter served as a proto-christianity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sorts,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pacifistic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extinction,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self-abasement,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though perhaps having redeemable elements buried within it as a creed oriented toward transcendence from the cage of spatio-temporality of the Demiurge, (and this in spite of distortion, counter-initiatic transmutation).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Americas also had the misfortune of receiving this mind program forced upon the population at the point of the sword, the Aryan population who had had a harmonious relationship with the 'indigenous', asiatics (who had migrated to the region from Atlantis millennia before the christian religion), were largely butchered by the jewish rabbi Cristobal Colon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conquistador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recounted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writings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Rosario ("Secret History of the Thule-Gesellschaft"; Jacques de Mahieu, "Cristobal Colon", etc. and Miguel Serrano).</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24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catholic</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despotism</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Americas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become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(specifically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central</w:t>
      </w:r>
    </w:p>
    <w:p>
      <w:pPr>
        <w:spacing w:before="146"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south), still remains the enclave of choice of the Roman catholic church along with its historical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enclaves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Europe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(Italy;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Austria),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colonies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(Philippines; South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America;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Quebec;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Louisiana),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presence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 René</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Guénon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transmuted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degree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since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late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1800s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 positive and beneficial direction under the influence of Masonic and later National Socialist infiltration (though Guénon opposed National Socialism, the current of transmutation of the Roman catholic church into a different form can be readily observed).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Perhaps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catholic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church's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transmutation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beneficial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benevolent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change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 usher in the age of Aquarius and represent in its neoteric form a return not only to the 'transcendental metaphysical polytheism', of ancient Rome but of that of Hyperborea? Or perhaps such a transmutation is yet another counter-initiatic mutation of the semitized creed 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attuning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pleomorphically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new</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semitic despotism of its origins?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