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9"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Truth</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Serrano's work 'imitation of the Truth', illustrates the nature of the cabal and its deceptive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Julius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title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conveys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cabal's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a substitution of the real for a counterfeit if only as it appears to the perspective of their targeted dupe, be it individual or collective etc. The truth is distorted through such means and this is the cabal's means of hoodwinking their captives, further trapping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counterfeit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simulacrum),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overlay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mayavic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veils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mundane externalization of the 'great deception', of the, 'great deception', of Jehovah, the realm of matter,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deceptions put forth by the deceivers of the cabal who mirror the behaviour of their master and whose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is: "by deception we shall wage war", a war against the Uncreated Light, the realm of Spirit, shifting the focus of the captives to see nothing but the mask of the </w:t>
      </w:r>
      <w:r>
        <w:rPr>
          <w:rFonts w:ascii="Calibri" w:hAnsi="Calibri" w:cs="Calibri" w:eastAsia="Calibri"/>
          <w:i/>
          <w:color w:val="auto"/>
          <w:spacing w:val="0"/>
          <w:position w:val="0"/>
          <w:sz w:val="24"/>
          <w:shd w:fill="auto" w:val="clear"/>
        </w:rPr>
        <w:t xml:space="preserve">Deus Vult </w:t>
      </w:r>
      <w:r>
        <w:rPr>
          <w:rFonts w:ascii="Calibri" w:hAnsi="Calibri" w:cs="Calibri" w:eastAsia="Calibri"/>
          <w:color w:val="auto"/>
          <w:spacing w:val="0"/>
          <w:position w:val="0"/>
          <w:sz w:val="24"/>
          <w:shd w:fill="auto" w:val="clear"/>
        </w:rPr>
        <w:t xml:space="preserve">(face of god), which conceals to their fallible sight the </w:t>
      </w:r>
      <w:r>
        <w:rPr>
          <w:rFonts w:ascii="Calibri" w:hAnsi="Calibri" w:cs="Calibri" w:eastAsia="Calibri"/>
          <w:i/>
          <w:color w:val="auto"/>
          <w:spacing w:val="0"/>
          <w:position w:val="0"/>
          <w:sz w:val="24"/>
          <w:shd w:fill="auto" w:val="clear"/>
        </w:rPr>
        <w:t xml:space="preserve">Vultus Spiritus </w:t>
      </w:r>
      <w:r>
        <w:rPr>
          <w:rFonts w:ascii="Calibri" w:hAnsi="Calibri" w:cs="Calibri" w:eastAsia="Calibri"/>
          <w:color w:val="auto"/>
          <w:spacing w:val="0"/>
          <w:position w:val="0"/>
          <w:sz w:val="24"/>
          <w:shd w:fill="auto" w:val="clear"/>
        </w:rPr>
        <w:t xml:space="preserve">(face of the Spirit). The phenomenal self of the passer is equivalent to his being in his own self-understanding, the ensemble of phenomenal effect and sensationalism being a complex to which he directs his attention in his vanity mirror which contains all that he is.</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transient and temporal form. This the cabal wishes its captive slaves to focus upon and to limit their conscious awareness of, to the extent they can be said to have any conscious awareness 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 infinite in the realm of spatio-temporality and thus immersed within the 'great deception', of maya,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passer also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applies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recovered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slumber in which he finds himself.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too is captivated by the kaleidoscopic world of images which beguile him from all sides amidst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manipulates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keep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self-identify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disconnect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 to wear without resistance the </w:t>
      </w:r>
      <w:r>
        <w:rPr>
          <w:rFonts w:ascii="Calibri" w:hAnsi="Calibri" w:cs="Calibri" w:eastAsia="Calibri"/>
          <w:i/>
          <w:color w:val="auto"/>
          <w:spacing w:val="0"/>
          <w:position w:val="0"/>
          <w:sz w:val="24"/>
          <w:shd w:fill="auto" w:val="clear"/>
        </w:rPr>
        <w:t xml:space="preserve">Deus Vult </w:t>
      </w:r>
      <w:r>
        <w:rPr>
          <w:rFonts w:ascii="Calibri" w:hAnsi="Calibri" w:cs="Calibri" w:eastAsia="Calibri"/>
          <w:color w:val="auto"/>
          <w:spacing w:val="0"/>
          <w:position w:val="0"/>
          <w:sz w:val="24"/>
          <w:shd w:fill="auto" w:val="clear"/>
        </w:rPr>
        <w:t xml:space="preserve">and become a part of the complexion of 'the One', and to turn his eyes from the </w:t>
      </w:r>
      <w:r>
        <w:rPr>
          <w:rFonts w:ascii="Calibri" w:hAnsi="Calibri" w:cs="Calibri" w:eastAsia="Calibri"/>
          <w:i/>
          <w:color w:val="auto"/>
          <w:spacing w:val="0"/>
          <w:position w:val="0"/>
          <w:sz w:val="24"/>
          <w:shd w:fill="auto" w:val="clear"/>
        </w:rPr>
        <w:t xml:space="preserve">Vultus Spiritus </w:t>
      </w:r>
      <w:r>
        <w:rPr>
          <w:rFonts w:ascii="Calibri" w:hAnsi="Calibri" w:cs="Calibri" w:eastAsia="Calibri"/>
          <w:color w:val="auto"/>
          <w:spacing w:val="0"/>
          <w:position w:val="0"/>
          <w:sz w:val="24"/>
          <w:shd w:fill="auto" w:val="clear"/>
        </w:rPr>
        <w:t xml:space="preserve">(the face of Isis).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utilizes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 focused on immutability of phenomenal appearances and to tear them away from Spirit, to 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 away from an awakening to the true vision of the black light of Agartha, what they are hoodwinked in their slumber to forget.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detach oneself from the false images of phenomena and to focus inwards toward the nucleus of the soul and away from the outer phenomenal world, through a detachment therefrom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inadequate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atrophy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spirit over the incarnations and absorption into 'the One'. A strengthening of the emphasis upon spirit via development of will-power and self-control, challenging the security of the self necessitating a transcendent reaction to phenomenal effect is the only path away from the false images of the Demiurge and this path is out of the leftward swastika.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