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Domesticity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template for slavery of the world order this discovers itself in the microcosmic form of the nuclear family which is a microcosm of the Demiurgic macrocosm. within this structure the 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husband,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causa</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efficiens</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generative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duty and 'royal prerogative' embodies itself in the command function, determining the course of affairs of the family not which is an alleged extension of himself in which he polarizes around himself. He is thus, within this </w:t>
      </w:r>
      <w:r>
        <w:rPr>
          <w:rFonts w:ascii="Calibri" w:hAnsi="Calibri" w:cs="Calibri" w:eastAsia="Calibri"/>
          <w:i/>
          <w:color w:val="auto"/>
          <w:spacing w:val="0"/>
          <w:position w:val="0"/>
          <w:sz w:val="24"/>
          <w:shd w:fill="auto" w:val="clear"/>
        </w:rPr>
        <w:t xml:space="preserve">oikos </w:t>
      </w:r>
      <w:r>
        <w:rPr>
          <w:rFonts w:ascii="Calibri" w:hAnsi="Calibri" w:cs="Calibri" w:eastAsia="Calibri"/>
          <w:color w:val="auto"/>
          <w:spacing w:val="0"/>
          <w:position w:val="0"/>
          <w:sz w:val="24"/>
          <w:shd w:fill="auto" w:val="clear"/>
        </w:rPr>
        <w:t xml:space="preserve">or traditional family structure the principal factor.</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offset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exerts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controlling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influence and who employs her devious wiles to control indirectly her 'breadwinner' and 'defender/attacker' of competing </w:t>
      </w:r>
      <w:r>
        <w:rPr>
          <w:rFonts w:ascii="Calibri" w:hAnsi="Calibri" w:cs="Calibri" w:eastAsia="Calibri"/>
          <w:i/>
          <w:color w:val="auto"/>
          <w:spacing w:val="0"/>
          <w:position w:val="0"/>
          <w:sz w:val="24"/>
          <w:shd w:fill="auto" w:val="clear"/>
        </w:rPr>
        <w:t xml:space="preserve">oikos </w:t>
      </w:r>
      <w:r>
        <w:rPr>
          <w:rFonts w:ascii="Calibri" w:hAnsi="Calibri" w:cs="Calibri" w:eastAsia="Calibri"/>
          <w:color w:val="auto"/>
          <w:spacing w:val="0"/>
          <w:position w:val="0"/>
          <w:sz w:val="24"/>
          <w:shd w:fill="auto" w:val="clear"/>
        </w:rPr>
        <w:t xml:space="preserve">or households. Thus, though on the surface of things the male generative principle reigns but </w:t>
      </w:r>
      <w:r>
        <w:rPr>
          <w:rFonts w:ascii="Calibri" w:hAnsi="Calibri" w:cs="Calibri" w:eastAsia="Calibri"/>
          <w:i/>
          <w:color w:val="auto"/>
          <w:spacing w:val="0"/>
          <w:position w:val="0"/>
          <w:sz w:val="24"/>
          <w:shd w:fill="auto" w:val="clear"/>
        </w:rPr>
        <w:t xml:space="preserve">de facto </w:t>
      </w:r>
      <w:r>
        <w:rPr>
          <w:rFonts w:ascii="Calibri" w:hAnsi="Calibri" w:cs="Calibri" w:eastAsia="Calibri"/>
          <w:color w:val="auto"/>
          <w:spacing w:val="0"/>
          <w:position w:val="0"/>
          <w:sz w:val="24"/>
          <w:shd w:fill="auto" w:val="clear"/>
        </w:rPr>
        <w:t xml:space="preserve">is simply the titular figurehead who is controlled as an instrument by the female from behind the scenes and who uses the male principle as her instrument to fetch the chestnuts from the fire of 'the world', to serve as her worldly benefactor and a source of her status.</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 kosher 'patriarchy' is only patriarchal superficially and on the surface, behind the macho-moron mask lies the face of the female and her expression of selfish desire and greed. The offspring of this union are the rotten fruit of the impotent seed of the domesticated animal, the patriarchal oak releasing his desiccated seed into the tepid furrow of the maternal 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offspring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self-serving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sate its endless desires without any regard for subtracting the time; money and effort from their parental units who they exploit and harness through their plucking at the heartstrings of their sires, enlisting maternal and paternal reactions of 'care-giving' which all too often are unrequited and simply dismissed with indifference or annoyance.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Domesticity thus is the fallacy of life's fulfillment that takes away one's time; money and effort and is a chimera of benefit and desirability, another illusion of maya, a false promise of comfort;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pleasure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revealed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namely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gestalt crafted by the mind manipulators of cultural creation who, from 'the beginning' have constructed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egregore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thought-form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socially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acceptable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transmutation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animalism of the pasu and his fleshly desire to propagate and incur the burden of responsibility which is the illusory perpetuation of one's existence via the offspring, in reality simply further binding oneself to the wheel of incarnation and living for the flesh while going the way of all flesh, for 'domestic comfort'. Hence the path of the householder is commonly especially at this time in the kali yuga, a path toward the extinction of the Spirit through a wasting of the Spirit energy that is oneself living to recycle oneself in the wheel of incarnation and dwindle away his life </w:t>
      </w:r>
      <w:r>
        <w:rPr>
          <w:rFonts w:ascii="Calibri" w:hAnsi="Calibri" w:cs="Calibri" w:eastAsia="Calibri"/>
          <w:color w:val="auto"/>
          <w:spacing w:val="-2"/>
          <w:position w:val="0"/>
          <w:sz w:val="24"/>
          <w:shd w:fill="auto" w:val="clear"/>
        </w:rPr>
        <w:t xml:space="preserve">force.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'comfort' and 'pleasure' the domestic family structure promises one is simply the animal pleasure/comfort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anemic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 the illusion pursued by the 'householder' (be they male or female) and is pursued as an animal (mule) chasing a carrot pulling a cart seeking the stimulation of the illusory world of domesticity.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dub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pleasure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circumstantial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 determine their nature as a reactive minded pasu who has no ability to transcend the lower passions ('love') and to perceive the domestic world of the </w:t>
      </w:r>
      <w:r>
        <w:rPr>
          <w:rFonts w:ascii="Calibri" w:hAnsi="Calibri" w:cs="Calibri" w:eastAsia="Calibri"/>
          <w:i/>
          <w:color w:val="auto"/>
          <w:spacing w:val="0"/>
          <w:position w:val="0"/>
          <w:sz w:val="24"/>
          <w:shd w:fill="auto" w:val="clear"/>
        </w:rPr>
        <w:t xml:space="preserve">oikos </w:t>
      </w:r>
      <w:r>
        <w:rPr>
          <w:rFonts w:ascii="Calibri" w:hAnsi="Calibri" w:cs="Calibri" w:eastAsia="Calibri"/>
          <w:color w:val="auto"/>
          <w:spacing w:val="0"/>
          <w:position w:val="0"/>
          <w:sz w:val="24"/>
          <w:shd w:fill="auto" w:val="clear"/>
        </w:rPr>
        <w:t xml:space="preserve">in its truth which is more akin to an episode of "Married with Children" then "Leave it to Beaver".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those who pursue this path are simply 'spell caught' by the illusion of the nuclear family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harnessed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transcend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lower passions.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flux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mutability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makes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oikos</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members</w:t>
      </w: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considered, both offspring and parental units) is an extension of the Demiurgic matrix, and therefore the </w:t>
      </w:r>
      <w:r>
        <w:rPr>
          <w:rFonts w:ascii="Calibri" w:hAnsi="Calibri" w:cs="Calibri" w:eastAsia="Calibri"/>
          <w:i/>
          <w:color w:val="auto"/>
          <w:spacing w:val="0"/>
          <w:position w:val="0"/>
          <w:sz w:val="24"/>
          <w:shd w:fill="auto" w:val="clear"/>
        </w:rPr>
        <w:t xml:space="preserve">oikos </w:t>
      </w:r>
      <w:r>
        <w:rPr>
          <w:rFonts w:ascii="Calibri" w:hAnsi="Calibri" w:cs="Calibri" w:eastAsia="Calibri"/>
          <w:color w:val="auto"/>
          <w:spacing w:val="0"/>
          <w:position w:val="0"/>
          <w:sz w:val="24"/>
          <w:shd w:fill="auto" w:val="clear"/>
        </w:rPr>
        <w:t xml:space="preserve">is simply a microcosmic prison of the larger penitentiary universe of Demiurge and His influence and in environment (of the enslavement of the Spirit within the structure of the </w:t>
      </w:r>
      <w:r>
        <w:rPr>
          <w:rFonts w:ascii="Calibri" w:hAnsi="Calibri" w:cs="Calibri" w:eastAsia="Calibri"/>
          <w:i/>
          <w:color w:val="auto"/>
          <w:spacing w:val="0"/>
          <w:position w:val="0"/>
          <w:sz w:val="24"/>
          <w:shd w:fill="auto" w:val="clear"/>
        </w:rPr>
        <w:t xml:space="preserve">domos/oikos</w:t>
      </w:r>
      <w:r>
        <w:rPr>
          <w:rFonts w:ascii="Calibri" w:hAnsi="Calibri" w:cs="Calibri" w:eastAsia="Calibri"/>
          <w:color w:val="auto"/>
          <w:spacing w:val="0"/>
          <w:position w:val="0"/>
          <w:sz w:val="24"/>
          <w:shd w:fill="auto" w:val="clear"/>
        </w:rPr>
        <w:t xml:space="preserve">, the magic square of energetic harvesting that is the there are 'white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picket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fenced'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paradise',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adam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terrestrial paradise transmuted into an inferno through the fall of man).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portrayals of the nuclear family in the jewish controlled media, though exaggerated in many cases (as deliberate exaggeration for comedic purposes) are nonetheless correct in their 'artificial their critical criticism' of a nuclear family and its false promise of 'love' and 'domestic comfort'. The fallacious representation of June Cleaver as the archetype of the housewife is discovered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Peggy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Bundy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patriarchal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Ward Cleaver that of Al Bundy though not fully or without containing within themselves elements of both.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fallacy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promise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"Married with Children". They who can bypass the repressive hypocrisy of judeo-christianity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redeem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competing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nuclear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family as it has traditionally been observed under the Piscean age regime of complete ignorance and dark age suppression.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