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5"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2"/>
          <w:position w:val="0"/>
          <w:sz w:val="24"/>
          <w:shd w:fill="auto" w:val="clear"/>
        </w:rPr>
        <w:t xml:space="preserve">Resignation/Resignification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synarchy's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tactic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'change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meaning',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Nimrod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Rosario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 work "Fundamentals of the Hyperborean Wisdom", has been called, aside, something, resignation, with the symbol of the Origin (the symbolism of the Primordial Gnosis), covered over with what he referred to as a 'tapa signo' (in Spanish or 'cover sign', that is to say a simulacrum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appearance.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Julius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Evola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'symbolic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substitution'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work "Notes on the Occult War", which is to refer to the same thing in slightly different language.</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conceal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opposite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'unconcealedness'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(aletheia,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Greek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Truth),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 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very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'Great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Deception',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 Maya, the densification of the primordial source and the distortion of the Eternal realm being subjected to His essence, that of Time, or 'temporality'.</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synarchy in Chang Shambhala 'as below, so above', mirrors the Demiurge on the mundane plane and does so deliberately as means of maintaining the captivity of the Immortal Spirits who have become bound to the mundane plane and who the Demiurge and His dark forces seek</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confuse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deceive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induce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fusion with the Demiurge and their phagocytization or vampirization.</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288"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goal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sacrifices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entrap them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evermore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clutches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feeding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essence,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vril,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force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energy, to vampirically perpetrate themselves within the Demiurgic universe of the 'mauve zone' as Kenneth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Grant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called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eats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life",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universe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Demiurge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those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dark forces which are created by the Demiurge (and are indeed hypostases of Himself when might reasonably conjecture, presumably, in most cases, lacking an Immortal Spirit and therefore simply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soul-body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complex,</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product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evolutive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process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Demiurgic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manifestation-</w:t>
      </w:r>
      <w:r>
        <w:rPr>
          <w:rFonts w:ascii="Calibri" w:hAnsi="Calibri" w:cs="Calibri" w:eastAsia="Calibri"/>
          <w:i/>
          <w:color w:val="auto"/>
          <w:spacing w:val="0"/>
          <w:position w:val="0"/>
          <w:sz w:val="24"/>
          <w:shd w:fill="auto" w:val="clear"/>
        </w:rPr>
        <w:t xml:space="preserve">fiat lux diabolus</w:t>
      </w:r>
      <w:r>
        <w:rPr>
          <w:rFonts w:ascii="Calibri" w:hAnsi="Calibri" w:cs="Calibri" w:eastAsia="Calibri"/>
          <w:color w:val="auto"/>
          <w:spacing w:val="0"/>
          <w:position w:val="0"/>
          <w:sz w:val="24"/>
          <w:shd w:fill="auto" w:val="clear"/>
        </w:rPr>
        <w:t xml:space="preserve">).</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synarchy thus, being a materialization of the Demiurge, 'sacred', properly so-called, ('sacred' being of Jehovah-Satan, the Demiurge), adopts the modes of consciousness of their creator,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embodies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physical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ethereal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One', and operates on the basis of deception ("By deception we shall wage war"- mossad motto).</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52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part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great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deception,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these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dark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earthly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representatives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employ/deploy their cultural weapons of war, taking the pre-given organic Hyperborean culture and distorting and defiling it, making of it a 'simulacrum', or imitation of what it was prior to their intervention, their attempted syncretism, mixing the water with the wine and attempting to transmute the medicine of True Gnosis into the poison of their pseudo-gnosis, their synarchic pseudo 'knowledge', as embodied in freemasonry and other Illuminist sects and the monotheistic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caste-all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worshipping,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condemning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path of the left-hand, of Lucifer, bearer of light.</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terms of the particular myths and/or better said 'mythos', of the Hyperborean Wisdom with its alchemical symbolism and revelation of cosmogenesis and anthropogenesis, the synarchy attempts to introduce 'tapa signos', or 'cover signs' in order to obscure and distort the recollection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initiates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common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people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thereby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connected via the blood memory or which confuses their blood memory, their ability to recall the Origin 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archetypes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cultural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superstructure;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language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symbolism of their primordial ancestors.</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symbolism of 'the christ', and the cross are illustrative of the 'change of meaning', or 'symbolic substitution', the Demiurge operates on the basis of and the deleterious consequences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thereof,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originally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referring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Lucifer,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Atlantean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deity,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Immortal Hyperborean, distorted and subjected to the counter-initiatic, inversion-perversion of Demiurgic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resignation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exoteric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profane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out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presented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 the cultural superstructure of the judeo-christian satanic culture as a physical jewish rabbi who allegedly was in hypostatic plasmation of the Demiurge and allegedly 'erased sin', from the goyim, this figure replacing the Atlantean Kristos-Lucifer in the mind of these goyim captive Spirits and leading them away from the Origin and from liberation toward their enchantment, the material plane, transferring their focal point of attention ('will'), towards the 'christ archetype';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something,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jewish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mind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israel'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feeding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'chosen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people', with their conscious energy and the dark forces who control them.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symbolism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cross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distorted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presentation,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symbolic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substitution,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symbol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 the Origin, the swastika, reassigning the symbol of Hyperborea and its antagonism toward the Demiurge (levorotatory direction of spin, against the cycles of Time), a symbol that has been distorted in the minds of the masses into one of a fixation of the Self (Spirit sphere), upon the cross of matter, materializing the Spirit and reducing the consciousness to the level of the Demiurgic universe, conditioning the masses to perceive themselves as wisest in 'imitating christ', as a sacrifice to the Demiurge, not resisting or opposing the Demiurge and his violation 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dwelling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Origin,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but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following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rightwards,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dextrorotatory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path away from the Origin towards the atrophy of Spirit and the fusion with 'the One', through self disempowerment ('gentle jesus, meek and mild').</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1118" w:left="115"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'christ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prescribed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right-hand path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fusion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(samadhi;</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nirvana),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extinction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 mode of what Kierkegaard called 'being-unto-death', under the cycles of incarnation.</w:t>
      </w:r>
    </w:p>
    <w:p>
      <w:pPr>
        <w:spacing w:before="0" w:after="0" w:line="360"/>
        <w:ind w:right="689" w:left="115" w:firstLine="0"/>
        <w:jc w:val="left"/>
        <w:rPr>
          <w:rFonts w:ascii="Calibri" w:hAnsi="Calibri" w:cs="Calibri" w:eastAsia="Calibri"/>
          <w:color w:val="auto"/>
          <w:spacing w:val="0"/>
          <w:position w:val="0"/>
          <w:sz w:val="24"/>
          <w:shd w:fill="auto" w:val="clear"/>
        </w:rPr>
      </w:pPr>
    </w:p>
    <w:p>
      <w:pPr>
        <w:spacing w:before="0" w:after="0" w:line="360"/>
        <w:ind w:right="68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resignation of the symbols of the Origin, the various archetypes and cultural superstructure of the Hyperboreans that points beyond this world toward Hyperborea, distorting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're-signing',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'tapa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signos'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('cover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signs'),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concealed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truth of history, substituting it for the false His-story of the Demiurge and his archetypes and all of that, which leads toward the trapping of the captive Spirits in matter, fascinating the consciousness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causing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false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infinite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Demiurgic universe and away from the actual infinite of the Uncreated Light.</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