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Addiction</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synarchy conditions the broad masses to adopt addiction behaviours which lead to their becoming bound to the phenomenal world of appearances and to follow the path of degeneration, what Kierkegaard called 'the sickness unto death'. These behaviours are the downward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wishes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follow</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along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waste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product in the toilet bowl of their system draining where their energy is drained away their life force working and pursuing the latest greatest phenomenal sensationalism.</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Addiction, in mainstream physiological terms, is based upon 'feedback loops', of stimulus and response pairings and the formation of neural networks related to these repeated patterns of behaviour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correlative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stimuli</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'physiological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changes',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activation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pressure centers in the brain and dopamine bracket, pleasure centers in the brain and dopamine (the alleged 'pleasure chemical'), being released, etc., the addiction behaviours and correlative 'biochemical',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changes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initiated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actions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attention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upon the phenomenal plane and its stimuli which attract the consciousness and condition it to exist purely within the phenomenal plane and the soul, that aspect of the phenomenal self which Nimrod de Rosario claims is an extension of the Demiurge in which binds the captive Spirit to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eventual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phagocitization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 through the vampiric nature of the cosmic vampire Jehovah-Satan.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2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addiction behaviours, based as they are on phenomenal effect and stimuli lead one to become a 'reverted Spirit', according to the terminology and conception of Nimrod de Rosario in his "Fundamentals of the Hyperborean Wisdom", and this therefore is the reason why the synarchy seeks to have the broad masses adopt addiction as a </w:t>
      </w:r>
      <w:r>
        <w:rPr>
          <w:rFonts w:ascii="Calibri" w:hAnsi="Calibri" w:cs="Calibri" w:eastAsia="Calibri"/>
          <w:i/>
          <w:color w:val="auto"/>
          <w:spacing w:val="0"/>
          <w:position w:val="0"/>
          <w:sz w:val="24"/>
          <w:shd w:fill="auto" w:val="clear"/>
        </w:rPr>
        <w:t xml:space="preserve">modus vivendi</w:t>
      </w:r>
      <w:r>
        <w:rPr>
          <w:rFonts w:ascii="Calibri" w:hAnsi="Calibri" w:cs="Calibri" w:eastAsia="Calibri"/>
          <w:color w:val="auto"/>
          <w:spacing w:val="0"/>
          <w:position w:val="0"/>
          <w:sz w:val="24"/>
          <w:shd w:fill="auto" w:val="clear"/>
        </w:rPr>
        <w:t xml:space="preserve">, as means of binding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fusion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Addiction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mechanism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 vampirism by the cabal in its hierarchy, The Great White Brotherhood of Chang Shambhala.</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multifarious forms of addiction that the synarchy imposes upon the masses are a cornucopia of destructive means of eliminating their competition for power and they invest much of their so-called 'scientific research', in developing ever more refined instruments of addiction, that is to say of degenerative modalities of 'Spiritual reversion'. Anything that stimulates and creates a hyper-normal effect on consciousness, indeed anything conducive to reversion (to orienting the Spirit's consciousness to the phenomenal plane of being, to the matrix of the Demiurge). The usage therefore of substances; technologies and cultural forms 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practices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conducive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essential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modality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reversion' and synarchic vampirization of bio-energy, the </w:t>
      </w:r>
      <w:r>
        <w:rPr>
          <w:rFonts w:ascii="Calibri" w:hAnsi="Calibri" w:cs="Calibri" w:eastAsia="Calibri"/>
          <w:i/>
          <w:color w:val="auto"/>
          <w:spacing w:val="0"/>
          <w:position w:val="0"/>
          <w:sz w:val="24"/>
          <w:shd w:fill="auto" w:val="clear"/>
        </w:rPr>
        <w:t xml:space="preserve">ultima ratio </w:t>
      </w:r>
      <w:r>
        <w:rPr>
          <w:rFonts w:ascii="Calibri" w:hAnsi="Calibri" w:cs="Calibri" w:eastAsia="Calibri"/>
          <w:color w:val="auto"/>
          <w:spacing w:val="0"/>
          <w:position w:val="0"/>
          <w:sz w:val="24"/>
          <w:shd w:fill="auto" w:val="clear"/>
        </w:rPr>
        <w:t xml:space="preserve">and substrate upon which their system of misery and pain is based.</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substances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beguile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attract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distract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higher focus, reducing its level to the transient and contingent plane of 'becoming', of the creation of the Demiurge, which is the existence of His essence and His essence as existence, being, qua, becoming-these are the most significant forms of 'technology of reversion', the synarchy avails themselves of, the greater the effect, the greater the value in their reckoning. If and only if the technology process or substance creates a supernormal effect leading to a sufficient degree of probability, something of utility for the synarchy.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 for example, the technologies of drugs; alcohol (a gateway drug and highly addictive substance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right);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conditioning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sexual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stimuli</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sexualization 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supportive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superstructure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enables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 associated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glamour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popularity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appeal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 become addicted to their self-destructive process; technology or substance).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Anything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conducive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hypernormal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stimuli</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planted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via the vector or instrumental means of vibration (sound; sight or sensation-all serve as chinks in the armour into which the synarchy attempts to insert its barbs and to destroy the armour of the Spirit, causing it to release its life's blood in the form of pain and suffering.</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usage of imagery serves to beguile the consciousness of the reverted spirit, shifting its focus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dragging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down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ever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greater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degrees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degradation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 more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dense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decelerated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Time-flow,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crystallizing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 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inertia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fusing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fragmenting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shattering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altogether.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Images and perhaps even the thought forms serve this purpose, the creation of a samsaric being focused on the artificial appearances of the phenomenal realm planted in his consciousness through video or advertisement or some form of egregore conjured up in the black magic witchcraft of Chang Shambhala.</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usage, especially of sexual or implicitly sexual imagery, is a pervasive tactic of the synarchy which underscores the maxim 'sex sells', the images of various shapes; colours, etc. (of vulva; the phallus; the colours of anatomy; a woman's face, etc.), all conduced to the reversion process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conditioning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partake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taking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samsaric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consciousness. Vibration too is broadcast through overt (music), and covert (the technology of E.L.F and V.L.F, amongst other forms of subtle forces), which impinge upon the person and condition them to follow the path of the downward spiral towards their destruction. Something, liberation or vibration, not sure, and the culture which serves as its vehicle, the appearance behind which it is cloaked (clubs; bars; religious institutions such as cathedrals, etc.), serve to elicit certain emotional reactions in those who have the susceptibility to be affected by the stimuli, creating ever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greater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feedback</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loops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conditioning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factors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conditioning',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developing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this state of consciousness and restructuring the consciousness thereto, restricting the consciousness thereto.</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Addiction to social acceptability and approval by the populace (the popularity contest), as well 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social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climbing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outward,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phenomenal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appearances,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addiction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facilitated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 such technology as 'social media', and cellular phones amongst other software and hardware that constitute a vanity mirror into which the image of one's phenomenal self is reflected and which conduces to this reversion and reduction of level (a veritable </w:t>
      </w:r>
      <w:r>
        <w:rPr>
          <w:rFonts w:ascii="Calibri" w:hAnsi="Calibri" w:cs="Calibri" w:eastAsia="Calibri"/>
          <w:i/>
          <w:color w:val="auto"/>
          <w:spacing w:val="0"/>
          <w:position w:val="0"/>
          <w:sz w:val="24"/>
          <w:shd w:fill="auto" w:val="clear"/>
        </w:rPr>
        <w:t xml:space="preserve">reductio ad absurdum</w:t>
      </w:r>
      <w:r>
        <w:rPr>
          <w:rFonts w:ascii="Calibri" w:hAnsi="Calibri" w:cs="Calibri" w:eastAsia="Calibri"/>
          <w:color w:val="auto"/>
          <w:spacing w:val="0"/>
          <w:position w:val="0"/>
          <w:sz w:val="24"/>
          <w:shd w:fill="auto" w:val="clear"/>
        </w:rPr>
        <w:t xml:space="preserve">), to the phenomenal and contingent plane of being and away from the Origin.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Sounds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repetitive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cadence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rhythm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lyrics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also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conduce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shift the focal point of consciousness away from the higher self or the spirit and towards a life of soulish animalism, the 'animal ideal', as spoken of by Julius Evola in his critique of modernity,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ideal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tellurian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sensationalism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pasu</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beastman,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lunar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shifted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away from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eternity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realm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pain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 misery and the hierarchy of dark forces which operates its gears and levers.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