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Apparent</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4"/>
          <w:position w:val="0"/>
          <w:sz w:val="24"/>
          <w:shd w:fill="auto" w:val="clear"/>
        </w:rPr>
        <w:t xml:space="preserve">Evil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natural tendency of the pasu beastman is 'peace', to seek a comforting state of animal life and to manifest their feral propensities of whatever latent vitality in the form of a culturally approved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'just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values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immersed and of which they are a product and integral part, determined in their essence from without and largely lacking in any inner motivation. Their natural default setting, thus, is a pacific acquiescence before forces greater than their phenomenal self, a maintaining of their place within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order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causality.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fact of life which must be confronted reactively, in a christlike manner, 'turning the other cheek', when necessary and when unnecessary to be averred, shunned and avoided to as great an extent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possible,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passive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agent, acting upon and not acting upon the 'Other', save as a means of neutralizing the aggression of the 'Other'.</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2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their conception of wars purely as a necessary evil and purely within the constraints of temporal limitations, either overcoming their base self through a self-restriction and inhibition or a prevention of the enemy's antagonism ('defense', in the name of peace). Of course, the hypocritical</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undergoes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imperialistic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aggression</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against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foes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under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pretext</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of 'self-defense', or under that of defending others from alleged dictators or, 'aggressors' ('boogeyman'),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concocts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justifications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assault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god';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'divine justice'; 'peace'; 'the rights of man', etc.) the 'Other', projecting upon its victims its own concealed motivations. Those at lower levels in the hierarchy being true believers leap upon 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justifying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bloodlust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gaining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vehicle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2"/>
          <w:position w:val="0"/>
          <w:sz w:val="24"/>
          <w:shd w:fill="auto" w:val="clear"/>
        </w:rPr>
        <w:t xml:space="preserve">to-power.</w:t>
      </w:r>
    </w:p>
    <w:p>
      <w:pPr>
        <w:spacing w:before="146"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the true believers who are not the most jaded cynics are keen to support the war in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support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expressed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 the form of a hypocritical stance of bad faith, 'punishing evildoers', etc.</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about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quality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minds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folk</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incapable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 facing their own demons and recognizing their own bloodlustful nature (should it be </w:t>
      </w:r>
      <w:r>
        <w:rPr>
          <w:rFonts w:ascii="Calibri" w:hAnsi="Calibri" w:cs="Calibri" w:eastAsia="Calibri"/>
          <w:color w:val="auto"/>
          <w:spacing w:val="-2"/>
          <w:position w:val="0"/>
          <w:sz w:val="24"/>
          <w:shd w:fill="auto" w:val="clear"/>
        </w:rPr>
        <w:t xml:space="preserve">prominent).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 they be the sheep whose vital capacity is weakened (perhaps through a generational influence of christ-insanity and its influence on the soul, in addition to being bound up with its vampirization by the entities who haunt their churches, bind to and possess them, as well as 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transference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vital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parasites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intertwined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via quantum entanglement) they will support the war effort in sincerity, hoping and praying for a utopia of 'everlasting peace'.</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 a notion is </w:t>
      </w:r>
      <w:r>
        <w:rPr>
          <w:rFonts w:ascii="Calibri" w:hAnsi="Calibri" w:cs="Calibri" w:eastAsia="Calibri"/>
          <w:i/>
          <w:color w:val="auto"/>
          <w:spacing w:val="0"/>
          <w:position w:val="0"/>
          <w:sz w:val="24"/>
          <w:shd w:fill="auto" w:val="clear"/>
        </w:rPr>
        <w:t xml:space="preserve">prima facie </w:t>
      </w:r>
      <w:r>
        <w:rPr>
          <w:rFonts w:ascii="Calibri" w:hAnsi="Calibri" w:cs="Calibri" w:eastAsia="Calibri"/>
          <w:color w:val="auto"/>
          <w:spacing w:val="0"/>
          <w:position w:val="0"/>
          <w:sz w:val="24"/>
          <w:shd w:fill="auto" w:val="clear"/>
        </w:rPr>
        <w:t xml:space="preserve">absurd, as peace can only be found in death and no paradise on earth will ever be attained wherein war has no place as it is the nature of all beings to express their will-to-power over and against those who serve as competitors and antagonists, obstructing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assertion.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evil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accepted if the nature of 'man' is, as Xunzi qualified it, 'evil'.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Should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entertain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characteristic</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affirm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existence of 'evil', but simply to recognize that aggression in conflict is a prevailing feature of 'mankind', or of the pasu beastman and that this is neither 'good', nor 'evil', but simply factual.</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 he will have taken a step to transcend the condition of the pasu should he not already have done so. The condition of war is that of the virya, the hero who fights against the Demiurge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Maya,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differentiated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 commonly known as 'the world'. The Spirit being seeks opposition at all times and at all places 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acquiesces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enemy,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latter's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perpetual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deceit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treacherous manipulation imposed upon the captive Spirits.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Berserker,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possession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 controls his lower principles while simultaneously directing them towards the creation of a higher being, assimilating within his gravis archetype, or 'Olympian nucleus' his self, or Spirit sphere, the subordinate hypostases of his being (soul; body, and the subtle bodies which are concretions of the Demiurge in His manifestation). He perceives a state of placidity and what the pasu evaluates as 'peace', as simply a deception of the enemy, indeed the deception par excellence, the deception of matter, maya. This screen or veil of maya he tears aside through superabundant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self-control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self-motivation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return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transcend the countervailing forces and sense of the Demiurge which the latter imposes upon him, like a struggling shark caught in the nets of the fisherman, he tears the mesh with his teeth, severing the tissue which traps him within the corrosive waters, and leaping out of the brackish mire assails the fisherman who watches with horror as his impending doom approaches.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16"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natural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predisposition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awakened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 is that of a 'war everlasting', an antagonism toward not only soulish emotional states of consciousness but toward the myriad deceptions of 'the world', and especially towards the robots of the Demiurge that judeo-christian pasu and their chosen masters for whom a constant pretense of, 'loving kindness', is put forth, serving as a mask of their own cowardly, 'will-to-power', which they in their specious and cowardly minds are unwilling and unable to recognize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own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animalistic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tendency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self-pleasing indulgence to which they confer the label 'peace', and deny their own hypocrisy (a hypocrisy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fail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understand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cowardly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shifts their attention away from the facts and towards fictitious images conjured up in their mind, that of themselves as an 'altruistic', and selfless humanitarian or humble, righteous venerator of 'the One').</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89"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beastman,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default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setting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self-contentment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pleasure,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maximization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pain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minimization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i/>
          <w:color w:val="auto"/>
          <w:spacing w:val="0"/>
          <w:position w:val="0"/>
          <w:sz w:val="24"/>
          <w:shd w:fill="auto" w:val="clear"/>
        </w:rPr>
        <w:t xml:space="preserve">telos</w:t>
      </w:r>
      <w:r>
        <w:rPr>
          <w:rFonts w:ascii="Calibri" w:hAnsi="Calibri" w:cs="Calibri" w:eastAsia="Calibri"/>
          <w: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around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reactions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 natural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inclination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inertia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imposition from without (e.g. natural phenomena, the manifestation of the will of 'the One').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 is the tendency of all of the strong, only of they whose strength is of an inner; spiritual nature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self-contentment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ruffian;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athlete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paid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bourgeois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mercenary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 serves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extension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reacting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trembling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'lord' and 'master'.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 is the condition, by contrast, of the warrior, the awakened virya who has come to realize through the blood-memory his state, his True Self. He is living in the valplads, therefore, the battlefield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recognizes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necessary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pulled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aside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curtain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Mayan, confronts the face of 'the One', 'Deus Vult', and penetrates beyond this differentiated manifold of phenomena, seeing the home of his divine ancestors.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 spits in the face of god and prepares for battle against his minions. His legions, or minions,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'creation'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(imitation),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seeking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transmute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pre-existed the Demiurge, Demiurgic encrustation of matter superimposed upon the densified earth. To purge this dross and reveal the gold which is concealed by this crystallized muck of the archetypal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trapped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matrix</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 the Demiurge.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