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'Reasonable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Rational'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and its agent agents exalt the principle of reason as the absolute, as the penultimate and primary standard of consciousness and behaviour, the 'rational man' is the archetype of 'humanity'. Herein 'humanity' as as defined by the synarchy is he 'enlightened' he who possesses 'hue' and this via the counter-initiatic processes of the cabal which purport to append to the captive Spirits more 'illumination' or activation of the principles of the subtle bodies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comprised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render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material plane. The rational man and he is he who is the microcosm of the 'Great Architect of the Universe' (G.A.O.T.U), the monad or generative principle, the father god of who 'generates geometrizes' whose essence is his existence as active process of manifestation and whose mode of existence is a causal process of 'man' iron and rigid laws' are mirrored in the microcosm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below'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allegedly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 gone 'beyond reason' becoming 'enlightened' with the false light of the counter initiation becomes a god in miniature, and 'architect' or 'builder' ('freemason') carrying out the 'great work' of the </w:t>
      </w:r>
      <w:r>
        <w:rPr>
          <w:rFonts w:ascii="Calibri" w:hAnsi="Calibri" w:cs="Calibri" w:eastAsia="Calibri"/>
          <w:i/>
          <w:color w:val="auto"/>
          <w:spacing w:val="0"/>
          <w:position w:val="0"/>
          <w:sz w:val="24"/>
          <w:shd w:fill="auto" w:val="clear"/>
        </w:rPr>
        <w:t xml:space="preserve">magnum opus </w:t>
      </w:r>
      <w:r>
        <w:rPr>
          <w:rFonts w:ascii="Calibri" w:hAnsi="Calibri" w:cs="Calibri" w:eastAsia="Calibri"/>
          <w:color w:val="auto"/>
          <w:spacing w:val="0"/>
          <w:position w:val="0"/>
          <w:sz w:val="24"/>
          <w:shd w:fill="auto" w:val="clear"/>
        </w:rPr>
        <w:t xml:space="preserve">and the development of his soul.</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'reasonable and rational' means of course is simply in the terms of G.W.F Hegel 'the cunning of reason' the manipulativeness of discourse and word and calculation of means and ends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deriving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employ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phrase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'reasonable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rational'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reasonable'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intimates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employment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actuality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deployment as a discursive or behavioural weapon) of reason and reasoning as a duplicitous means of manipulation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generation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confusion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destabilizing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enemy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the synarchy, to deceive them in carrying forth courses of action which are benign to the synarchy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possibly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preferentially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benevolent)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harmful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enemy.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deception we will wage war" being the motto of mossad. This is a general principle upon which the synergy operates in its dealings with all entities which it has assimilated into itself as either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members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members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 up being structured hierarchically are both hammers as well as anvils).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mastery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(depending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synarchic agent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patient)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targeting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assassination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intentionality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cabal towards both itself and towards the enemy 'Other' and all of that which is 'not-self' is 'Other' and therefore 'enemy' either </w:t>
      </w:r>
      <w:r>
        <w:rPr>
          <w:rFonts w:ascii="Calibri" w:hAnsi="Calibri" w:cs="Calibri" w:eastAsia="Calibri"/>
          <w:i/>
          <w:color w:val="auto"/>
          <w:spacing w:val="0"/>
          <w:position w:val="0"/>
          <w:sz w:val="24"/>
          <w:shd w:fill="auto" w:val="clear"/>
        </w:rPr>
        <w:t xml:space="preserve">in potentia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in actua</w:t>
      </w:r>
      <w:r>
        <w:rPr>
          <w:rFonts w:ascii="Calibri" w:hAnsi="Calibri" w:cs="Calibri" w:eastAsia="Calibri"/>
          <w:color w:val="auto"/>
          <w:spacing w:val="0"/>
          <w:position w:val="0"/>
          <w:sz w:val="24"/>
          <w:shd w:fill="auto" w:val="clear"/>
        </w:rPr>
        <w:t xml:space="preserv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rationality of the cabal both in terms of its members and as a system of causal mechanics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('interrelations') and self ('intra-relations') among the members of the beehive of the system controlled by the hierarchical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tracing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primum</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mobile</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causa</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efficiens</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systemic structure concretizing itself in Jehovah-Malkuth the ' chosen people ' or humanoid manifestation of the essence and will of 'the One'.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9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Deception is thus the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of the alleged 'jus bellum' the 'justice of god' being a perpetuation of the closed system of the Demiurge, the materialized penitentiary of 'the One' in His servants all entities within the system of causality operate on the basis of mechanical spatio-temporal causality and their consciousness, those who have not come 'from above' and who exist within this world of Malkuth (namely the Hyperborean Immortals), expresses this causality as reason, as what Immanuel Kant called the 'causal judgment' or the analytic cognition of antecedent causes in their correlative effects, linear-logical thinking or cognition which projects itself upon entities for the latter's manipulation and usage for the conscious entity in its microcosm or 'will-to-power' and self-realization as an entelechy, to achieve its 'fates' according to these processes of causal enfoldment along the path of Demiurgic evolution,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world(s) they are capable of existing in namely those of lowest density for the brute pasus and perhaps in the astral planes of the Demiurgic universe for those of more subtle form and of a more powerful constitution.</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superfluity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development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difficult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 mode of consciousness and at the level of dimension of being of lowest density of mechanical causality observable and measurable through the crude instrumentation of scientism and the engineering of the synarchy.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346"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Hegel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 the essence of 'the One' and its existence that being mechanical causality.</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pasu this is everything and thus the pasu, at their level of consciousness and for all entities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development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 causality is known in many cases better than it is for the involuted Hyperborean Spirits called whether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dormant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amidst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world of leaden density, strangers in a strange land, find it difficult to comprehend the alien structure of this world.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product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 basis are poor players on the stage of life, poor only for the purposes of 'the world' and functioning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laws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adepts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given their possession of the Graal and of the Hyperborean Wisdom which it enables access to via the blood memory and the transcendental apperception integral therewith, the faculty of the gods whose connection with Hyperborea beyond the borders of the Demiurgic universe enables them to act independently of the will of 'the One' and to thereby work in an antagonistic manner to the Demiurge and His system of slavery and all those who are affiliated with Him, His hypostases and created entities that form the hierarchy of His will-to-power and manifested as above so below.</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rational mind is a limitation that maintains the virya trapped within the matrix of causality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preponderates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modalities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monopolizing the consciousness, it simply exacerbates the degradation of the virya rendering him over time 'earthbound' and a 'reverted Spirit' his consciousness directed towards causality and the interrelations between entities subject to spatio-temporality, subject to the 'generation and corruption' of Time-flow or the will of 'the One'.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awakened virya, and the involuted Hyperborean the suprarational intuition, the intellection (immediate apprehension of essences) is a springboard to the divine, the path of return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hyper-rationalism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emphasized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 synarchy in its proud and vain counter-initiates.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