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Linux Libertine,Bold" w:hAnsi="Linux Libertine,Bold" w:cs="Linux Libertine,Bold" w:eastAsia="Linux Libertine,Bold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nux Libertine,Bold" w:hAnsi="Linux Libertine,Bold" w:cs="Linux Libertine,Bold" w:eastAsia="Linux Libertine,Bold"/>
          <w:b/>
          <w:color w:val="auto"/>
          <w:spacing w:val="0"/>
          <w:position w:val="0"/>
          <w:sz w:val="32"/>
          <w:shd w:fill="auto" w:val="clear"/>
        </w:rPr>
        <w:t xml:space="preserve">Confusion of the Psychic and the Spiritual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4"/>
          <w:shd w:fill="auto" w:val="clear"/>
        </w:rPr>
      </w:pPr>
      <w:r>
        <w:rPr>
          <w:rFonts w:ascii="Linux Libertine,Italic" w:hAnsi="Linux Libertine,Italic" w:cs="Linux Libertine,Italic" w:eastAsia="Linux Libertine,Italic"/>
          <w:i/>
          <w:color w:val="auto"/>
          <w:spacing w:val="0"/>
          <w:position w:val="0"/>
          <w:sz w:val="24"/>
          <w:shd w:fill="auto" w:val="clear"/>
        </w:rPr>
        <w:t xml:space="preserve">De la confusion du psychique et du spirituel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4"/>
          <w:shd w:fill="auto" w:val="clear"/>
        </w:rPr>
        <w:t xml:space="preserve">, March 1935.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4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4"/>
          <w:shd w:fill="auto" w:val="clear"/>
        </w:rPr>
        <w:t xml:space="preserve">from "The Veil of Isis", Guenon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We have already pointed out on many occasions the unfortunate tendency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of some people in the West to confuse the two domains of the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psychic and the spiritual; we are forced to observe so many manifestations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of this tendency in various forms that we must return to this subject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once again, unfortunate as it is to deal with it. Indeed, we see all too often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the consequences that may result: spreading this confusion is, whether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we like it or not, to commit beings to be irretrievably lost in the chaos of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‘intermediary world,’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and, in this way, to play the game of the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‘satanic’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forces that govern what we have called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‘counter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initiation.’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It is important here to be precise in order to avoid any misunderstanding: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no development of the possibilities of a being, even in a lower order,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can be regarded as essentially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‘malefic’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in itself; everything depends on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the use that is made of it, and, first and foremost, it is necessary to consider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whether this development is taken for an end in itself, or on the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contrary, for a simple means to achieve a goal of a superior order. Indeed,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as we have often pointed out, anything can serve as an opportunity and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‘support’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depending on the circumstances of each particular case for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those who embark on the path that will lead them to spiritual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‘realization’;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this is especially true at the beginning, because of the diversity of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the individual natures whose influence is then at its peak, but it is still so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in later stages, to a certain extent, as long as the limits of the individuality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are not exceeded. On the other hand, anything can be as much of an obstacle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as it can be a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‘support,’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if the being stops there and is allowed to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be deluded and misled by certain appearances of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‘realization’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which does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not have any value on its own and are only accidental and contingent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results, even if they may be regarded as results from any point of view;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this danger of illusion and aberration always exists precisely as long as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we are still in the order of individual possibilities.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The most gross example, if we can say, of such a mistake is that which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refers to possibilities of a purely corporeal and physiologic order, in this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we refer, in particular, to the common mistake among Westerners with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regard to certain preparatory processes of </w:t>
      </w:r>
      <w:r>
        <w:rPr>
          <w:rFonts w:ascii="Linux Libertine,Italic" w:hAnsi="Linux Libertine,Italic" w:cs="Linux Libertine,Italic" w:eastAsia="Linux Libertine,Italic"/>
          <w:i/>
          <w:color w:val="auto"/>
          <w:spacing w:val="0"/>
          <w:position w:val="0"/>
          <w:sz w:val="22"/>
          <w:shd w:fill="auto" w:val="clear"/>
        </w:rPr>
        <w:t xml:space="preserve">Yoga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, where their ignorance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only wishes to see a kind of method of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‘physical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train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ing’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or a special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‘therapy.’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Moreover, this error is basically the least serious and the least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0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0"/>
          <w:shd w:fill="auto" w:val="clear"/>
        </w:rPr>
        <w:t xml:space="preserve">René Guénon 343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dangerous, because it is the one whose consequences go the least far: it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runs little more risk than the obtaining of an opposite result to the that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which is desired due to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‘practices’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being carried out inconsiderately and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uncontrollably, and to ruin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one’s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health by believing it to be improved.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This does not interest us in anything except that there is a deviation in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the use of these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‘practices’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which, in reality, are made for an entirely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different use, as far as possible from the physiologic domain, and the natural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repercussions of which are merely an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‘accident’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to which it is not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appropriate to attach the slightest importance. However, it must be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added that these same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‘practices’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may also have repercussions in the psychic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domain, i.e., in the subtle modes of the individual, which considerably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increases the danger: without suspecting it in the least, we can thus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open the door to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‘influences’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of all kinds, against which we are all the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less prejudiced so that sometimes we do not even suspect their existence,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and even more that we are unable to discern their true nature. But at the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least there is no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‘spiritual’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or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‘initiatic’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pretension, whereas it is quite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different for those who seek so-called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‘powers,’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i.e., in sum, extraordinary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‘phenomena,’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or for those who try to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‘center’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their consciousness on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lower extensions of human individuality, mistaken for higher states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simply because they are outside a setting in which the activity of the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ordinary man is generally closed from; we will return to the first of these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two cases again, for it is on the second that we wish to insist on now.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Indeed, here again it is the attraction of the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‘phenomenon’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that is most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often at the root of the error: those who behave in this way wish to obtain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results that are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‘sensory,’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and this is what they believe to be a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‘realization’;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however, this is to say that everything that is truly spiritual escapes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them entirely. Of course, it is not a question of denying the reality of the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‘phenomena’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in question as such; they are all too real, we might say, and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they are all the more dangerous: what we are questioning is their value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and their interest, and that is what the illusion is about. If there was only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 waste of time and effort again, the evil would not be very great, but, in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general, the being who attaches himself to these things then becomes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unable to overcome them and go beyond them; the cases of these individuals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is well known in Oriental traditions, those who have become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mere producers of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‘phenomena’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that will never reach the slightest spirituality.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But there is more: there may be a kind of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‘reverse’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development,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which not only does not bring any valid acquisition, but always moves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away from spiritual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‘realization’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until it is to be definitively lost in those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inferior extensions of his individuality to which we were alluded moments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ago, and by which he can only come into contact with the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‘infrahuman.’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His situation is then hopeless, or at least there is only one, which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is a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‘disintegration’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of the conscious being. It is there, one could say in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0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0"/>
          <w:shd w:fill="auto" w:val="clear"/>
        </w:rPr>
        <w:t xml:space="preserve">344 The Veil of Isis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all rigor, that is a true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‘descent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to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Hell’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without any possible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‘recovery’;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as for the outcome, it corresponds to one of the most unfavorable and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‘sinister’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meanings of this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‘second death’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of which we have spoken in a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previous article: it is properly the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‘inverted’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shadow of the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‘second death’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of initiation.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One can never be too wary in this regard of any appeal to the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‘subconscious,’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to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‘instinct,’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to infrarational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‘intuition,’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or even to an ill-defined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‘life force,’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in a word all those vague and obscure things that lead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more or less directly to a contact with the lower states. All the more, we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must beware of everything that induces beings to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‘coalesce,’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we might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willingly say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‘to dissolve,’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in a kind of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‘cosmic consciousness’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exclusive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of all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‘transcendence,’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and therefore of all effective spirituality; this is the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ultimate consequence of all the anti-metaphysical errors that terms such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as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‘pantheism,’ ‘immanentism,’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and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‘naturalism’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designate, all things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closely related to each other, a consequence which some would certainly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retreat from if they knew what they were really talking about. In fact, it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is there that spirituality is taken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‘backwards,’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to substitute it in place of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the opposite, since this leads to its definitive loss, and this is what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‘Satanism,’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properly speaking, consists of; whether it is conscious or unconscious,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it does not change the results, and we must not forget that the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‘unconscious Satanism’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of some, more numerous than ever in our age of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intellectual disorder, is never anything but an instrument at the service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of the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‘conscious Satanism’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of the representatives of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‘counter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initiation.’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We have sometimes had the opportunity to point out the initiatic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symbolism of the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‘journey’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accomplished through the Ocean representing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the psychic domain, which must be crossed, avoiding all dangers, to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reach the goal; but what of the one who would throw himself in the middle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of this Ocean and have no other inspiration than to drown in it? This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is exactly what this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‘fusion’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with a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‘cosmic consciousness’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means, which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is only the confused and indistinct whole of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‘psychic influences’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which,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although some may imagine otherwise, have certainly nothing in common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with the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‘spiritual influences,’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even if they sometimes imitate them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in some of their external manifestations. Those who commit this fatal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mistake simply forget or ignore the distinction between the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‘Upper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Wa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ters’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and the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‘Lower Waters’;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instead of rising to the Ocean from above,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they sink into the abyss of the Ocean below; instead of concentrating all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their powers to direct them to the informal world, which alone can be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called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‘spiritual,’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they disperse in the infinitely changing and fleeting diversity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of forms of the subtle manifestation, without suspecting that</w:t>
      </w:r>
    </w:p>
    <w:p>
      <w:pPr>
        <w:spacing w:before="0" w:after="0" w:line="240"/>
        <w:ind w:right="0" w:left="0" w:firstLine="0"/>
        <w:jc w:val="left"/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what they are taking for a plentitude of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‘life’ </w:t>
      </w: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is actually only the kingdom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nux Libertine" w:hAnsi="Linux Libertine" w:cs="Linux Libertine" w:eastAsia="Linux Libertine"/>
          <w:color w:val="auto"/>
          <w:spacing w:val="0"/>
          <w:position w:val="0"/>
          <w:sz w:val="22"/>
          <w:shd w:fill="auto" w:val="clear"/>
        </w:rPr>
        <w:t xml:space="preserve">of death.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